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8541C3" w:rsidRDefault="008541C3" w:rsidP="008541C3">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79018D">
        <w:rPr>
          <w:rFonts w:ascii="Arial" w:eastAsiaTheme="minorEastAsia" w:hAnsi="Arial" w:cs="Arial" w:hint="eastAsia"/>
          <w:b/>
          <w:sz w:val="22"/>
          <w:szCs w:val="22"/>
          <w:lang w:val="en-GB" w:eastAsia="zh-CN"/>
        </w:rPr>
        <w:t>3</w:t>
      </w:r>
      <w:r w:rsidR="006222A0">
        <w:rPr>
          <w:rFonts w:ascii="Arial" w:eastAsiaTheme="minorEastAsia" w:hAnsi="Arial" w:cs="Arial" w:hint="eastAsia"/>
          <w:b/>
          <w:sz w:val="22"/>
          <w:szCs w:val="22"/>
          <w:lang w:val="en-GB" w:eastAsia="zh-CN"/>
        </w:rPr>
        <w:t>bis</w:t>
      </w:r>
      <w:r w:rsidRPr="008541C3">
        <w:rPr>
          <w:rFonts w:ascii="Arial" w:eastAsia="MS Mincho" w:hAnsi="Arial" w:cs="Arial" w:hint="eastAsia"/>
          <w:b/>
          <w:sz w:val="22"/>
          <w:szCs w:val="22"/>
          <w:lang w:val="en-GB"/>
        </w:rPr>
        <w:t>-e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00483A96" w:rsidRPr="00483A96">
        <w:rPr>
          <w:rFonts w:ascii="Arial" w:eastAsia="宋体" w:hAnsi="Arial"/>
          <w:b/>
          <w:sz w:val="22"/>
          <w:szCs w:val="22"/>
          <w:lang w:val="en-GB" w:eastAsia="zh-CN"/>
        </w:rPr>
        <w:t>R2-2103095</w:t>
      </w:r>
    </w:p>
    <w:bookmarkEnd w:id="0"/>
    <w:bookmarkEnd w:id="1"/>
    <w:bookmarkEnd w:id="2"/>
    <w:bookmarkEnd w:id="3"/>
    <w:p w:rsidR="008541C3" w:rsidRPr="004B11C0" w:rsidRDefault="004B11C0" w:rsidP="008541C3">
      <w:pPr>
        <w:tabs>
          <w:tab w:val="center" w:pos="4536"/>
          <w:tab w:val="right" w:pos="9072"/>
        </w:tabs>
        <w:spacing w:after="0" w:line="240" w:lineRule="auto"/>
        <w:rPr>
          <w:rFonts w:ascii="Arial" w:eastAsia="宋体"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sidR="006222A0">
        <w:rPr>
          <w:rFonts w:ascii="Arial" w:eastAsiaTheme="minorEastAsia" w:hAnsi="Arial" w:cs="Arial" w:hint="eastAsia"/>
          <w:b/>
          <w:sz w:val="22"/>
          <w:szCs w:val="22"/>
          <w:lang w:val="en-GB" w:eastAsia="zh-CN"/>
        </w:rPr>
        <w:t>1</w:t>
      </w:r>
      <w:r w:rsidRPr="004B11C0">
        <w:rPr>
          <w:rFonts w:ascii="Arial" w:eastAsiaTheme="minorEastAsia" w:hAnsi="Arial" w:cs="Arial"/>
          <w:b/>
          <w:sz w:val="22"/>
          <w:szCs w:val="22"/>
          <w:lang w:val="en-GB" w:eastAsia="zh-CN"/>
        </w:rPr>
        <w:t xml:space="preserve">2 </w:t>
      </w:r>
      <w:bookmarkStart w:id="4" w:name="OLE_LINK7"/>
      <w:bookmarkStart w:id="5" w:name="OLE_LINK8"/>
      <w:r w:rsidR="006222A0">
        <w:rPr>
          <w:rFonts w:ascii="Arial" w:eastAsiaTheme="minorEastAsia" w:hAnsi="Arial" w:cs="Arial" w:hint="eastAsia"/>
          <w:b/>
          <w:sz w:val="22"/>
          <w:szCs w:val="22"/>
          <w:lang w:val="en-GB" w:eastAsia="zh-CN"/>
        </w:rPr>
        <w:t>April</w:t>
      </w:r>
      <w:bookmarkEnd w:id="4"/>
      <w:bookmarkEnd w:id="5"/>
      <w:r w:rsidRPr="004B11C0">
        <w:rPr>
          <w:rFonts w:ascii="Arial" w:eastAsiaTheme="minorEastAsia" w:hAnsi="Arial" w:cs="Arial"/>
          <w:b/>
          <w:sz w:val="22"/>
          <w:szCs w:val="22"/>
          <w:lang w:val="en-GB" w:eastAsia="zh-CN"/>
        </w:rPr>
        <w:t xml:space="preserve"> – </w:t>
      </w:r>
      <w:r w:rsidR="006222A0">
        <w:rPr>
          <w:rFonts w:ascii="Arial" w:eastAsiaTheme="minorEastAsia" w:hAnsi="Arial" w:cs="Arial" w:hint="eastAsia"/>
          <w:b/>
          <w:sz w:val="22"/>
          <w:szCs w:val="22"/>
          <w:lang w:val="en-GB" w:eastAsia="zh-CN"/>
        </w:rPr>
        <w:t>20</w:t>
      </w:r>
      <w:r w:rsidRPr="004B11C0">
        <w:rPr>
          <w:rFonts w:ascii="Arial" w:eastAsiaTheme="minorEastAsia" w:hAnsi="Arial" w:cs="Arial"/>
          <w:b/>
          <w:sz w:val="22"/>
          <w:szCs w:val="22"/>
          <w:lang w:val="en-GB" w:eastAsia="zh-CN"/>
        </w:rPr>
        <w:t xml:space="preserve"> </w:t>
      </w:r>
      <w:r w:rsidR="006222A0">
        <w:rPr>
          <w:rFonts w:ascii="Arial" w:eastAsiaTheme="minorEastAsia" w:hAnsi="Arial" w:cs="Arial" w:hint="eastAsia"/>
          <w:b/>
          <w:sz w:val="22"/>
          <w:szCs w:val="22"/>
          <w:lang w:val="en-GB" w:eastAsia="zh-CN"/>
        </w:rPr>
        <w:t>April</w:t>
      </w:r>
      <w:r w:rsidRPr="004B11C0">
        <w:rPr>
          <w:rFonts w:ascii="Arial" w:eastAsiaTheme="minorEastAsia" w:hAnsi="Arial" w:cs="Arial"/>
          <w:b/>
          <w:sz w:val="22"/>
          <w:szCs w:val="22"/>
          <w:lang w:val="en-GB" w:eastAsia="zh-CN"/>
        </w:rPr>
        <w:t xml:space="preserve"> 2021</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A919FE"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05643A">
        <w:rPr>
          <w:rFonts w:ascii="Arial" w:eastAsiaTheme="minorEastAsia" w:hAnsi="Arial" w:cs="Arial" w:hint="eastAsia"/>
          <w:b/>
          <w:sz w:val="22"/>
          <w:szCs w:val="22"/>
          <w:lang w:eastAsia="zh-CN"/>
        </w:rPr>
        <w:t>Solution for</w:t>
      </w:r>
      <w:r w:rsidR="0079018D" w:rsidRPr="0079018D">
        <w:rPr>
          <w:rFonts w:ascii="Arial" w:eastAsia="MS Mincho" w:hAnsi="Arial" w:cs="Arial"/>
          <w:b/>
          <w:sz w:val="22"/>
          <w:szCs w:val="22"/>
        </w:rPr>
        <w:t xml:space="preserve"> the UE RACH Report for SN</w:t>
      </w:r>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E834CE">
        <w:rPr>
          <w:rFonts w:ascii="Arial" w:eastAsiaTheme="minorEastAsia" w:hAnsi="Arial" w:cs="Arial" w:hint="eastAsia"/>
          <w:b/>
          <w:sz w:val="22"/>
          <w:szCs w:val="22"/>
          <w:lang w:eastAsia="zh-CN"/>
        </w:rPr>
        <w:t>8.13.2.</w:t>
      </w:r>
      <w:r w:rsidR="00561A4F">
        <w:rPr>
          <w:rFonts w:ascii="Arial" w:eastAsiaTheme="minorEastAsia" w:hAnsi="Arial" w:cs="Arial" w:hint="eastAsia"/>
          <w:b/>
          <w:sz w:val="22"/>
          <w:szCs w:val="22"/>
          <w:lang w:eastAsia="zh-CN"/>
        </w:rPr>
        <w:t>3</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6" w:name="OLE_LINK1"/>
      <w:bookmarkStart w:id="7" w:name="OLE_LINK2"/>
      <w:r w:rsidRPr="00D62F40">
        <w:rPr>
          <w:szCs w:val="28"/>
        </w:rPr>
        <w:t>Introduction</w:t>
      </w:r>
    </w:p>
    <w:p w:rsidR="00E34219" w:rsidRDefault="00561A4F" w:rsidP="001469F9">
      <w:pPr>
        <w:pStyle w:val="a0"/>
        <w:spacing w:before="120"/>
        <w:rPr>
          <w:rFonts w:eastAsia="宋体"/>
          <w:lang w:val="en-GB" w:eastAsia="zh-CN"/>
        </w:rPr>
      </w:pPr>
      <w:r>
        <w:rPr>
          <w:rFonts w:eastAsia="宋体" w:hint="eastAsia"/>
          <w:lang w:val="en-GB" w:eastAsia="zh-CN"/>
        </w:rPr>
        <w:t xml:space="preserve">In the Email discussion </w:t>
      </w:r>
      <w:r w:rsidR="00D44E8F" w:rsidRPr="00D44E8F">
        <w:rPr>
          <w:rFonts w:eastAsia="宋体"/>
          <w:lang w:val="en-GB" w:eastAsia="zh-CN"/>
        </w:rPr>
        <w:t>#852 2-step RA and other SON changes</w:t>
      </w:r>
      <w:r w:rsidR="00D44E8F">
        <w:rPr>
          <w:rFonts w:eastAsia="宋体" w:hint="eastAsia"/>
          <w:lang w:val="en-GB" w:eastAsia="zh-CN"/>
        </w:rPr>
        <w:t xml:space="preserve"> [1]</w:t>
      </w:r>
      <w:r w:rsidR="00A35080">
        <w:rPr>
          <w:rFonts w:eastAsia="宋体" w:hint="eastAsia"/>
          <w:lang w:val="en-GB" w:eastAsia="zh-CN"/>
        </w:rPr>
        <w:t>,</w:t>
      </w:r>
      <w:r w:rsidR="00D44E8F">
        <w:rPr>
          <w:rFonts w:eastAsia="宋体" w:hint="eastAsia"/>
          <w:lang w:val="en-GB" w:eastAsia="zh-CN"/>
        </w:rPr>
        <w:t xml:space="preserve"> the </w:t>
      </w:r>
      <w:r w:rsidR="00A35080">
        <w:rPr>
          <w:rFonts w:eastAsia="宋体" w:hint="eastAsia"/>
          <w:lang w:val="en-GB" w:eastAsia="zh-CN"/>
        </w:rPr>
        <w:t xml:space="preserve">issue of </w:t>
      </w:r>
      <w:r w:rsidR="00D44E8F">
        <w:rPr>
          <w:rFonts w:eastAsia="宋体" w:hint="eastAsia"/>
          <w:lang w:val="en-GB" w:eastAsia="zh-CN"/>
        </w:rPr>
        <w:t xml:space="preserve">UE RACH report for SN has been discussed and </w:t>
      </w:r>
      <w:r w:rsidR="00782D68">
        <w:rPr>
          <w:rFonts w:eastAsia="宋体" w:hint="eastAsia"/>
          <w:lang w:val="en-GB" w:eastAsia="zh-CN"/>
        </w:rPr>
        <w:t>majority</w:t>
      </w:r>
      <w:r w:rsidR="00A35080">
        <w:rPr>
          <w:rFonts w:eastAsia="宋体" w:hint="eastAsia"/>
          <w:lang w:val="en-GB" w:eastAsia="zh-CN"/>
        </w:rPr>
        <w:t xml:space="preserve"> </w:t>
      </w:r>
      <w:r w:rsidR="007437A2">
        <w:rPr>
          <w:rFonts w:eastAsia="宋体" w:hint="eastAsia"/>
          <w:lang w:val="en-GB" w:eastAsia="zh-CN"/>
        </w:rPr>
        <w:t xml:space="preserve">of </w:t>
      </w:r>
      <w:r w:rsidR="00A35080">
        <w:rPr>
          <w:rFonts w:eastAsia="宋体" w:hint="eastAsia"/>
          <w:lang w:val="en-GB" w:eastAsia="zh-CN"/>
        </w:rPr>
        <w:t>companies support the solution1</w:t>
      </w:r>
      <w:r w:rsidR="00BE0910">
        <w:rPr>
          <w:rFonts w:eastAsia="宋体" w:hint="eastAsia"/>
          <w:lang w:val="en-GB" w:eastAsia="zh-CN"/>
        </w:rPr>
        <w:t>:</w:t>
      </w:r>
    </w:p>
    <w:tbl>
      <w:tblPr>
        <w:tblStyle w:val="af0"/>
        <w:tblW w:w="0" w:type="auto"/>
        <w:tblLook w:val="04A0" w:firstRow="1" w:lastRow="0" w:firstColumn="1" w:lastColumn="0" w:noHBand="0" w:noVBand="1"/>
      </w:tblPr>
      <w:tblGrid>
        <w:gridCol w:w="8528"/>
      </w:tblGrid>
      <w:tr w:rsidR="00E34219" w:rsidTr="00E34219">
        <w:tc>
          <w:tcPr>
            <w:tcW w:w="8528" w:type="dxa"/>
          </w:tcPr>
          <w:p w:rsidR="00561A4F" w:rsidRPr="004E010B" w:rsidRDefault="00561A4F" w:rsidP="00561A4F">
            <w:pPr>
              <w:pStyle w:val="af6"/>
              <w:numPr>
                <w:ilvl w:val="0"/>
                <w:numId w:val="31"/>
              </w:numPr>
              <w:spacing w:before="120" w:after="120" w:line="259" w:lineRule="auto"/>
              <w:contextualSpacing w:val="0"/>
              <w:rPr>
                <w:rFonts w:ascii="Arial" w:hAnsi="Arial" w:cs="Arial"/>
                <w:u w:val="single"/>
                <w:lang w:eastAsia="zh-CN"/>
              </w:rPr>
            </w:pPr>
            <w:r w:rsidRPr="004E010B">
              <w:rPr>
                <w:rFonts w:ascii="Arial" w:hAnsi="Arial" w:cs="Arial"/>
                <w:u w:val="single"/>
                <w:lang w:eastAsia="zh-CN"/>
              </w:rPr>
              <w:t xml:space="preserve">SgNB RACH report </w:t>
            </w:r>
          </w:p>
          <w:p w:rsidR="00561A4F" w:rsidRDefault="00561A4F" w:rsidP="00561A4F">
            <w:pPr>
              <w:spacing w:before="120" w:after="120"/>
              <w:rPr>
                <w:rFonts w:ascii="Arial" w:hAnsi="Arial" w:cs="Arial"/>
                <w:b/>
                <w:lang w:eastAsia="zh-CN"/>
              </w:rPr>
            </w:pPr>
            <w:r>
              <w:rPr>
                <w:rFonts w:ascii="Arial" w:hAnsi="Arial" w:cs="Arial"/>
                <w:b/>
              </w:rPr>
              <w:t>Proposal</w:t>
            </w:r>
            <w:r>
              <w:rPr>
                <w:rFonts w:ascii="Arial" w:hAnsi="Arial" w:cs="Arial" w:hint="eastAsia"/>
                <w:b/>
                <w:lang w:eastAsia="zh-CN"/>
              </w:rPr>
              <w:t xml:space="preserve"> 11</w:t>
            </w:r>
            <w:r>
              <w:rPr>
                <w:rFonts w:ascii="Arial" w:hAnsi="Arial" w:cs="Arial"/>
                <w:b/>
              </w:rPr>
              <w:t>:</w:t>
            </w:r>
            <w:r w:rsidRPr="0015594E">
              <w:rPr>
                <w:rFonts w:ascii="Arial" w:hAnsi="Arial" w:cs="Arial"/>
                <w:b/>
              </w:rPr>
              <w:t xml:space="preserve"> </w:t>
            </w:r>
            <w:r>
              <w:rPr>
                <w:rFonts w:ascii="Arial" w:hAnsi="Arial" w:cs="Arial"/>
                <w:b/>
                <w:lang w:eastAsia="zh-CN"/>
              </w:rPr>
              <w:t>UE reports the SN RACH report to the MN, and then MN sends the SN RACH report to the SN</w:t>
            </w:r>
            <w:r>
              <w:rPr>
                <w:rFonts w:ascii="Arial" w:hAnsi="Arial" w:cs="Arial" w:hint="eastAsia"/>
                <w:b/>
                <w:lang w:eastAsia="zh-CN"/>
              </w:rPr>
              <w:t>.</w:t>
            </w:r>
          </w:p>
          <w:p w:rsidR="00E34219" w:rsidRPr="00561A4F" w:rsidRDefault="00561A4F" w:rsidP="00561A4F">
            <w:pPr>
              <w:spacing w:before="120" w:after="120"/>
              <w:rPr>
                <w:rFonts w:ascii="Arial" w:eastAsiaTheme="minorEastAsia" w:hAnsi="Arial" w:cs="Arial"/>
                <w:b/>
                <w:lang w:eastAsia="zh-CN"/>
              </w:rPr>
            </w:pPr>
            <w:r>
              <w:rPr>
                <w:rFonts w:ascii="Arial" w:hAnsi="Arial" w:cs="Arial" w:hint="eastAsia"/>
                <w:b/>
                <w:lang w:eastAsia="zh-CN"/>
              </w:rPr>
              <w:t xml:space="preserve">Proposal 11.1: RAN2 to discuss and reply LS to </w:t>
            </w:r>
            <w:r w:rsidRPr="00A948CF">
              <w:rPr>
                <w:rFonts w:ascii="Arial" w:hAnsi="Arial" w:cs="Arial"/>
                <w:b/>
                <w:lang w:eastAsia="zh-CN"/>
              </w:rPr>
              <w:t>R2-2008723.</w:t>
            </w:r>
          </w:p>
        </w:tc>
      </w:tr>
    </w:tbl>
    <w:p w:rsidR="00E55B7D" w:rsidRDefault="0004784B" w:rsidP="001469F9">
      <w:pPr>
        <w:pStyle w:val="a0"/>
        <w:spacing w:before="120"/>
        <w:rPr>
          <w:rFonts w:eastAsia="宋体"/>
          <w:lang w:val="en-GB" w:eastAsia="zh-CN"/>
        </w:rPr>
      </w:pPr>
      <w:r>
        <w:rPr>
          <w:rFonts w:eastAsia="宋体" w:hint="eastAsia"/>
          <w:lang w:val="en-GB" w:eastAsia="zh-CN"/>
        </w:rPr>
        <w:t>I</w:t>
      </w:r>
      <w:r w:rsidR="002861FC">
        <w:rPr>
          <w:rFonts w:eastAsia="宋体" w:hint="eastAsia"/>
          <w:lang w:val="en-GB" w:eastAsia="zh-CN"/>
        </w:rPr>
        <w:t xml:space="preserve">n this contribution we </w:t>
      </w:r>
      <w:r>
        <w:rPr>
          <w:rFonts w:eastAsia="宋体" w:hint="eastAsia"/>
          <w:lang w:val="en-GB" w:eastAsia="zh-CN"/>
        </w:rPr>
        <w:t>intend to give the detail</w:t>
      </w:r>
      <w:r w:rsidR="00AC74D3">
        <w:rPr>
          <w:rFonts w:eastAsia="宋体" w:hint="eastAsia"/>
          <w:lang w:val="en-GB" w:eastAsia="zh-CN"/>
        </w:rPr>
        <w:t>ed</w:t>
      </w:r>
      <w:r>
        <w:rPr>
          <w:rFonts w:eastAsia="宋体" w:hint="eastAsia"/>
          <w:lang w:val="en-GB" w:eastAsia="zh-CN"/>
        </w:rPr>
        <w:t xml:space="preserve"> content and the </w:t>
      </w:r>
      <w:r w:rsidR="00ED58EC">
        <w:rPr>
          <w:rFonts w:eastAsia="宋体" w:hint="eastAsia"/>
          <w:lang w:val="en-GB" w:eastAsia="zh-CN"/>
        </w:rPr>
        <w:t>Uu impact</w:t>
      </w:r>
      <w:r>
        <w:rPr>
          <w:rFonts w:eastAsia="宋体" w:hint="eastAsia"/>
          <w:lang w:val="en-GB" w:eastAsia="zh-CN"/>
        </w:rPr>
        <w:t xml:space="preserve"> about this solution1</w:t>
      </w:r>
      <w:r w:rsidR="00B17AC3">
        <w:rPr>
          <w:rFonts w:eastAsia="宋体" w:hint="eastAsia"/>
          <w:lang w:val="en-GB" w:eastAsia="zh-CN"/>
        </w:rPr>
        <w:t>.</w:t>
      </w:r>
      <w:r w:rsidR="00C657B2">
        <w:rPr>
          <w:rFonts w:eastAsia="宋体" w:hint="eastAsia"/>
          <w:lang w:val="en-GB" w:eastAsia="zh-CN"/>
        </w:rPr>
        <w:t xml:space="preserve"> And w</w:t>
      </w:r>
      <w:r w:rsidR="00E55B7D">
        <w:rPr>
          <w:rFonts w:eastAsia="宋体" w:hint="eastAsia"/>
          <w:lang w:val="en-GB" w:eastAsia="zh-CN"/>
        </w:rPr>
        <w:t xml:space="preserve">e also draft a reply LS in the Annex section </w:t>
      </w:r>
      <w:r w:rsidR="008A2229">
        <w:rPr>
          <w:rFonts w:eastAsia="宋体" w:hint="eastAsia"/>
          <w:lang w:val="en-GB" w:eastAsia="zh-CN"/>
        </w:rPr>
        <w:t xml:space="preserve">in the end </w:t>
      </w:r>
      <w:r w:rsidR="00E55B7D">
        <w:rPr>
          <w:rFonts w:eastAsia="宋体" w:hint="eastAsia"/>
          <w:lang w:val="en-GB" w:eastAsia="zh-CN"/>
        </w:rPr>
        <w:t>of this contribution.</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991D20" w:rsidRPr="00991D20" w:rsidRDefault="00991D20" w:rsidP="00991D20">
      <w:pPr>
        <w:pStyle w:val="20"/>
        <w:tabs>
          <w:tab w:val="clear" w:pos="567"/>
        </w:tabs>
        <w:ind w:left="0" w:firstLine="0"/>
        <w:rPr>
          <w:rFonts w:eastAsiaTheme="minorEastAsia"/>
          <w:bCs w:val="0"/>
        </w:rPr>
      </w:pPr>
      <w:r>
        <w:rPr>
          <w:rFonts w:eastAsiaTheme="minorEastAsia" w:hint="eastAsia"/>
          <w:bCs w:val="0"/>
        </w:rPr>
        <w:t>D</w:t>
      </w:r>
      <w:r w:rsidRPr="00991D20">
        <w:rPr>
          <w:rFonts w:eastAsiaTheme="minorEastAsia"/>
          <w:bCs w:val="0"/>
        </w:rPr>
        <w:t>etailed content and the Uu impact about solution1</w:t>
      </w:r>
    </w:p>
    <w:p w:rsidR="004B2C84" w:rsidRDefault="008957E3" w:rsidP="006846EF">
      <w:pPr>
        <w:pStyle w:val="a0"/>
        <w:spacing w:before="120"/>
        <w:rPr>
          <w:rFonts w:eastAsia="宋体"/>
          <w:lang w:val="en-GB" w:eastAsia="zh-CN"/>
        </w:rPr>
      </w:pPr>
      <w:r>
        <w:rPr>
          <w:rFonts w:eastAsia="宋体" w:hint="eastAsia"/>
          <w:lang w:val="en-GB" w:eastAsia="zh-CN"/>
        </w:rPr>
        <w:t xml:space="preserve">It is RAN3 requirement </w:t>
      </w:r>
      <w:r w:rsidR="00FE7E3A">
        <w:rPr>
          <w:rFonts w:eastAsia="宋体" w:hint="eastAsia"/>
          <w:lang w:val="en-GB" w:eastAsia="zh-CN"/>
        </w:rPr>
        <w:t xml:space="preserve">[2] </w:t>
      </w:r>
      <w:r>
        <w:rPr>
          <w:rFonts w:eastAsia="宋体" w:hint="eastAsia"/>
          <w:lang w:val="en-GB" w:eastAsia="zh-CN"/>
        </w:rPr>
        <w:t xml:space="preserve">that </w:t>
      </w:r>
      <w:r w:rsidR="0019110D">
        <w:rPr>
          <w:rFonts w:eastAsia="宋体" w:hint="eastAsia"/>
          <w:lang w:val="en-GB" w:eastAsia="zh-CN"/>
        </w:rPr>
        <w:t>the SgNB RACH report could be enhanced, 2 DC</w:t>
      </w:r>
      <w:r w:rsidR="00852AC7">
        <w:rPr>
          <w:rFonts w:eastAsia="宋体" w:hint="eastAsia"/>
          <w:lang w:val="en-GB" w:eastAsia="zh-CN"/>
        </w:rPr>
        <w:t xml:space="preserve"> scenarios </w:t>
      </w:r>
      <w:r w:rsidR="002C244A">
        <w:rPr>
          <w:rFonts w:eastAsia="宋体" w:hint="eastAsia"/>
          <w:lang w:val="en-GB" w:eastAsia="zh-CN"/>
        </w:rPr>
        <w:t>maybe</w:t>
      </w:r>
      <w:r w:rsidR="00852AC7">
        <w:rPr>
          <w:rFonts w:eastAsia="宋体" w:hint="eastAsia"/>
          <w:lang w:val="en-GB" w:eastAsia="zh-CN"/>
        </w:rPr>
        <w:t xml:space="preserve"> included. </w:t>
      </w:r>
      <w:r w:rsidR="001E77A3">
        <w:rPr>
          <w:rFonts w:eastAsia="宋体" w:hint="eastAsia"/>
          <w:lang w:val="en-GB" w:eastAsia="zh-CN"/>
        </w:rPr>
        <w:t xml:space="preserve">If option1 of </w:t>
      </w:r>
      <w:r w:rsidR="001E77A3">
        <w:rPr>
          <w:rFonts w:eastAsia="宋体"/>
          <w:lang w:val="en-GB" w:eastAsia="zh-CN"/>
        </w:rPr>
        <w:t>“</w:t>
      </w:r>
      <w:r w:rsidR="00140501" w:rsidRPr="00140501">
        <w:rPr>
          <w:rFonts w:eastAsia="宋体"/>
          <w:lang w:val="en-GB" w:eastAsia="zh-CN"/>
        </w:rPr>
        <w:t>UE reports the SN RACH report to the MN, and then MN sends the SN RACH report to the SN</w:t>
      </w:r>
      <w:r w:rsidR="001E77A3">
        <w:rPr>
          <w:rFonts w:eastAsia="宋体"/>
          <w:lang w:val="en-GB" w:eastAsia="zh-CN"/>
        </w:rPr>
        <w:t>”</w:t>
      </w:r>
      <w:r w:rsidR="001E77A3">
        <w:rPr>
          <w:rFonts w:eastAsia="宋体" w:hint="eastAsia"/>
          <w:lang w:val="en-GB" w:eastAsia="zh-CN"/>
        </w:rPr>
        <w:t xml:space="preserve"> could be agreed, b</w:t>
      </w:r>
      <w:r w:rsidR="00591E76">
        <w:rPr>
          <w:rFonts w:eastAsia="宋体" w:hint="eastAsia"/>
          <w:lang w:val="en-GB" w:eastAsia="zh-CN"/>
        </w:rPr>
        <w:t>ased on th</w:t>
      </w:r>
      <w:r w:rsidR="001E77A3">
        <w:rPr>
          <w:rFonts w:eastAsia="宋体" w:hint="eastAsia"/>
          <w:lang w:val="en-GB" w:eastAsia="zh-CN"/>
        </w:rPr>
        <w:t>is</w:t>
      </w:r>
      <w:r w:rsidR="00591E76">
        <w:rPr>
          <w:rFonts w:eastAsia="宋体" w:hint="eastAsia"/>
          <w:lang w:val="en-GB" w:eastAsia="zh-CN"/>
        </w:rPr>
        <w:t xml:space="preserve"> solution</w:t>
      </w:r>
      <w:r w:rsidR="001E77A3">
        <w:rPr>
          <w:rFonts w:eastAsia="宋体" w:hint="eastAsia"/>
          <w:lang w:val="en-GB" w:eastAsia="zh-CN"/>
        </w:rPr>
        <w:t>, the changes for NR (i.e. NR-DC) and for LTE (i.e. EN-DC) are different</w:t>
      </w:r>
      <w:r w:rsidR="00A96D0C">
        <w:rPr>
          <w:rFonts w:eastAsia="宋体" w:hint="eastAsia"/>
          <w:lang w:val="en-GB" w:eastAsia="zh-CN"/>
        </w:rPr>
        <w:t xml:space="preserve"> [1]</w:t>
      </w:r>
      <w:r w:rsidR="00F5778D">
        <w:rPr>
          <w:rFonts w:eastAsia="宋体" w:hint="eastAsia"/>
          <w:lang w:val="en-GB" w:eastAsia="zh-CN"/>
        </w:rPr>
        <w:t>:</w:t>
      </w:r>
    </w:p>
    <w:p w:rsidR="00F5778D" w:rsidRDefault="00F5778D" w:rsidP="00F5778D">
      <w:pPr>
        <w:pStyle w:val="a0"/>
        <w:numPr>
          <w:ilvl w:val="0"/>
          <w:numId w:val="31"/>
        </w:numPr>
        <w:overflowPunct w:val="0"/>
        <w:autoSpaceDE w:val="0"/>
        <w:autoSpaceDN w:val="0"/>
        <w:adjustRightInd w:val="0"/>
        <w:spacing w:before="120" w:line="259" w:lineRule="auto"/>
        <w:textAlignment w:val="baseline"/>
        <w:rPr>
          <w:rFonts w:eastAsia="宋体" w:cs="Arial"/>
        </w:rPr>
      </w:pPr>
      <w:r>
        <w:rPr>
          <w:rFonts w:eastAsia="宋体" w:cs="Arial"/>
        </w:rPr>
        <w:t xml:space="preserve">For NR-DC case, current </w:t>
      </w:r>
      <w:r>
        <w:rPr>
          <w:rFonts w:eastAsia="宋体" w:cs="Arial"/>
          <w:i/>
        </w:rPr>
        <w:t>rapurpose</w:t>
      </w:r>
      <w:r>
        <w:rPr>
          <w:rFonts w:eastAsia="宋体" w:cs="Arial"/>
        </w:rPr>
        <w:t xml:space="preserve"> already supported SN related RACH report, so there is no specification impact;</w:t>
      </w:r>
    </w:p>
    <w:p w:rsidR="00F5778D" w:rsidRDefault="00F5778D" w:rsidP="00F5778D">
      <w:pPr>
        <w:pStyle w:val="a0"/>
        <w:numPr>
          <w:ilvl w:val="0"/>
          <w:numId w:val="31"/>
        </w:numPr>
        <w:overflowPunct w:val="0"/>
        <w:autoSpaceDE w:val="0"/>
        <w:autoSpaceDN w:val="0"/>
        <w:adjustRightInd w:val="0"/>
        <w:spacing w:before="120" w:line="259" w:lineRule="auto"/>
        <w:textAlignment w:val="baseline"/>
        <w:rPr>
          <w:rFonts w:eastAsia="宋体" w:cs="Arial"/>
        </w:rPr>
      </w:pPr>
      <w:r>
        <w:rPr>
          <w:rFonts w:eastAsia="宋体" w:cs="Arial"/>
        </w:rPr>
        <w:t>For EN-DC case, the LTE RACH Report may need to include a NR container about SgNB UE RACH Report content.</w:t>
      </w:r>
    </w:p>
    <w:p w:rsidR="003D6DC9" w:rsidRPr="00A67392" w:rsidRDefault="00A67392" w:rsidP="003D6DC9">
      <w:pPr>
        <w:pStyle w:val="a0"/>
        <w:spacing w:before="120"/>
        <w:rPr>
          <w:rFonts w:eastAsia="宋体"/>
          <w:lang w:val="en-GB" w:eastAsia="zh-CN"/>
        </w:rPr>
      </w:pPr>
      <w:r w:rsidRPr="00A67392">
        <w:rPr>
          <w:rFonts w:eastAsia="宋体" w:hint="eastAsia"/>
          <w:lang w:val="en-GB" w:eastAsia="zh-CN"/>
        </w:rPr>
        <w:t xml:space="preserve">In the section below, we will discuss the </w:t>
      </w:r>
      <w:r w:rsidR="002B29B0">
        <w:rPr>
          <w:rFonts w:eastAsia="宋体" w:hint="eastAsia"/>
          <w:lang w:val="en-GB" w:eastAsia="zh-CN"/>
        </w:rPr>
        <w:t xml:space="preserve">detailed </w:t>
      </w:r>
      <w:r w:rsidRPr="00A67392">
        <w:rPr>
          <w:rFonts w:eastAsia="宋体" w:hint="eastAsia"/>
          <w:lang w:val="en-GB" w:eastAsia="zh-CN"/>
        </w:rPr>
        <w:t xml:space="preserve">procedure and the </w:t>
      </w:r>
      <w:r>
        <w:rPr>
          <w:rFonts w:eastAsia="宋体" w:hint="eastAsia"/>
          <w:lang w:val="en-GB" w:eastAsia="zh-CN"/>
        </w:rPr>
        <w:t xml:space="preserve">possible </w:t>
      </w:r>
      <w:r w:rsidRPr="00A67392">
        <w:rPr>
          <w:rFonts w:eastAsia="宋体" w:hint="eastAsia"/>
          <w:lang w:val="en-GB" w:eastAsia="zh-CN"/>
        </w:rPr>
        <w:t>additional</w:t>
      </w:r>
      <w:r>
        <w:rPr>
          <w:rFonts w:eastAsia="宋体" w:hint="eastAsia"/>
          <w:lang w:val="en-GB" w:eastAsia="zh-CN"/>
        </w:rPr>
        <w:t xml:space="preserve"> parameters needed for different DC scenarios.</w:t>
      </w:r>
    </w:p>
    <w:p w:rsidR="00E61B84" w:rsidRPr="002D687F" w:rsidRDefault="00E61B84" w:rsidP="002D687F">
      <w:pPr>
        <w:pStyle w:val="3"/>
        <w:ind w:firstLine="3517"/>
        <w:rPr>
          <w:sz w:val="20"/>
          <w:szCs w:val="20"/>
        </w:rPr>
      </w:pPr>
      <w:bookmarkStart w:id="8" w:name="OLE_LINK15"/>
      <w:bookmarkStart w:id="9" w:name="OLE_LINK16"/>
      <w:r w:rsidRPr="002D687F">
        <w:rPr>
          <w:rFonts w:hint="eastAsia"/>
          <w:sz w:val="20"/>
          <w:szCs w:val="20"/>
        </w:rPr>
        <w:t>For NR</w:t>
      </w:r>
      <w:r w:rsidR="00F804CF">
        <w:rPr>
          <w:rFonts w:eastAsiaTheme="minorEastAsia" w:hint="eastAsia"/>
          <w:sz w:val="20"/>
          <w:szCs w:val="20"/>
          <w:lang w:eastAsia="zh-CN"/>
        </w:rPr>
        <w:t>-</w:t>
      </w:r>
      <w:r w:rsidRPr="002D687F">
        <w:rPr>
          <w:rFonts w:hint="eastAsia"/>
          <w:sz w:val="20"/>
          <w:szCs w:val="20"/>
        </w:rPr>
        <w:t>DC</w:t>
      </w:r>
      <w:r w:rsidR="003A3C0B">
        <w:rPr>
          <w:rFonts w:eastAsiaTheme="minorEastAsia" w:hint="eastAsia"/>
          <w:sz w:val="20"/>
          <w:szCs w:val="20"/>
          <w:lang w:eastAsia="zh-CN"/>
        </w:rPr>
        <w:t xml:space="preserve"> Case</w:t>
      </w:r>
    </w:p>
    <w:bookmarkEnd w:id="8"/>
    <w:bookmarkEnd w:id="9"/>
    <w:p w:rsidR="0002271E" w:rsidRDefault="0002271E" w:rsidP="007C5B3F">
      <w:pPr>
        <w:pStyle w:val="a0"/>
        <w:spacing w:before="120"/>
        <w:rPr>
          <w:rFonts w:eastAsiaTheme="minorEastAsia"/>
          <w:lang w:eastAsia="zh-CN"/>
        </w:rPr>
      </w:pPr>
      <w:r>
        <w:rPr>
          <w:rFonts w:eastAsia="宋体" w:hint="eastAsia"/>
          <w:lang w:val="en-GB" w:eastAsia="zh-CN"/>
        </w:rPr>
        <w:t xml:space="preserve">RAN2 has almost not </w:t>
      </w:r>
      <w:r>
        <w:rPr>
          <w:rFonts w:eastAsia="宋体"/>
          <w:lang w:val="en-GB" w:eastAsia="zh-CN"/>
        </w:rPr>
        <w:t>discussed</w:t>
      </w:r>
      <w:r>
        <w:rPr>
          <w:rFonts w:eastAsia="宋体" w:hint="eastAsia"/>
          <w:lang w:val="en-GB" w:eastAsia="zh-CN"/>
        </w:rPr>
        <w:t xml:space="preserve"> and achieved any agreement about the RACH related enhancement about SN before. </w:t>
      </w:r>
      <w:r w:rsidR="007C5B3F">
        <w:rPr>
          <w:rFonts w:eastAsia="宋体" w:hint="eastAsia"/>
          <w:lang w:val="en-GB" w:eastAsia="zh-CN"/>
        </w:rPr>
        <w:t>But e</w:t>
      </w:r>
      <w:r>
        <w:rPr>
          <w:rFonts w:eastAsia="宋体" w:hint="eastAsia"/>
          <w:lang w:val="en-GB" w:eastAsia="zh-CN"/>
        </w:rPr>
        <w:t xml:space="preserve">ven if the SN RACH information is not discussed, some of the purposes in the current </w:t>
      </w:r>
      <w:r w:rsidRPr="00F33AD2">
        <w:rPr>
          <w:i/>
        </w:rPr>
        <w:t>raPurpose-r16</w:t>
      </w:r>
      <w:r>
        <w:rPr>
          <w:rFonts w:eastAsiaTheme="minorEastAsia" w:hint="eastAsia"/>
          <w:lang w:eastAsia="zh-CN"/>
        </w:rPr>
        <w:t xml:space="preserve"> are naturally supported for SN</w:t>
      </w:r>
      <w:r w:rsidR="00FE7E3A">
        <w:rPr>
          <w:rFonts w:eastAsiaTheme="minorEastAsia" w:hint="eastAsia"/>
          <w:lang w:eastAsia="zh-CN"/>
        </w:rPr>
        <w:t xml:space="preserve"> [3]</w:t>
      </w:r>
      <w:r>
        <w:rPr>
          <w:rFonts w:eastAsiaTheme="minorEastAsia" w:hint="eastAsia"/>
          <w:lang w:eastAsia="zh-CN"/>
        </w:rPr>
        <w:t>:</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RA-Report-r16 ::=                    </w:t>
      </w:r>
      <w:r w:rsidRPr="00102C80">
        <w:rPr>
          <w:rFonts w:ascii="Courier New" w:hAnsi="Courier New"/>
          <w:noProof/>
          <w:color w:val="993366"/>
          <w:sz w:val="16"/>
          <w:szCs w:val="20"/>
          <w:lang w:val="en-GB" w:eastAsia="en-GB"/>
        </w:rPr>
        <w:t>SEQUENCE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r w:rsidRPr="002338A7">
        <w:rPr>
          <w:rFonts w:ascii="Courier New" w:hAnsi="Courier New"/>
          <w:noProof/>
          <w:sz w:val="16"/>
          <w:szCs w:val="20"/>
          <w:shd w:val="pct15" w:color="auto" w:fill="FFFFFF"/>
          <w:lang w:val="en-GB" w:eastAsia="en-GB"/>
        </w:rPr>
        <w:t>cellId-r16</w:t>
      </w:r>
      <w:r w:rsidRPr="00102C80">
        <w:rPr>
          <w:rFonts w:ascii="Courier New" w:hAnsi="Courier New"/>
          <w:noProof/>
          <w:sz w:val="16"/>
          <w:szCs w:val="20"/>
          <w:lang w:val="en-GB" w:eastAsia="en-GB"/>
        </w:rPr>
        <w:t xml:space="preserve">                           </w:t>
      </w:r>
      <w:r w:rsidRPr="00102C80">
        <w:rPr>
          <w:rFonts w:ascii="Courier New" w:hAnsi="Courier New"/>
          <w:noProof/>
          <w:color w:val="993366"/>
          <w:sz w:val="16"/>
          <w:szCs w:val="20"/>
          <w:lang w:val="en-GB" w:eastAsia="en-GB"/>
        </w:rPr>
        <w:t>CHOICE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cellGlobalId-r16                     CGI-Info-Logging-r16,</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pci-arfcn-r16                        </w:t>
      </w:r>
      <w:r w:rsidRPr="00102C80">
        <w:rPr>
          <w:rFonts w:ascii="Courier New" w:hAnsi="Courier New"/>
          <w:noProof/>
          <w:color w:val="993366"/>
          <w:sz w:val="16"/>
          <w:szCs w:val="20"/>
          <w:lang w:val="en-GB" w:eastAsia="en-GB"/>
        </w:rPr>
        <w:t>SEQUENCE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physCellId-r16                       PhysCellId,</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carrierFreq-r16                      ARFCN-ValueNR</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r w:rsidRPr="00102C80">
        <w:rPr>
          <w:rFonts w:ascii="Courier New" w:eastAsia="宋体" w:hAnsi="Courier New"/>
          <w:noProof/>
          <w:sz w:val="16"/>
          <w:szCs w:val="20"/>
          <w:lang w:val="en-GB" w:eastAsia="en-GB"/>
        </w:rPr>
        <w:t>ra-InformationCommon-r16</w:t>
      </w:r>
      <w:r w:rsidRPr="00102C80">
        <w:rPr>
          <w:rFonts w:ascii="Courier New" w:hAnsi="Courier New"/>
          <w:noProof/>
          <w:sz w:val="16"/>
          <w:szCs w:val="20"/>
          <w:lang w:val="en-GB" w:eastAsia="en-GB"/>
        </w:rPr>
        <w:t xml:space="preserve">             </w:t>
      </w:r>
      <w:r w:rsidRPr="00102C80">
        <w:rPr>
          <w:rFonts w:ascii="Courier New" w:eastAsia="DengXian" w:hAnsi="Courier New"/>
          <w:noProof/>
          <w:sz w:val="16"/>
          <w:szCs w:val="20"/>
          <w:lang w:val="en-GB" w:eastAsia="en-GB"/>
        </w:rPr>
        <w:t>RA-InformationCommon-r16,</w:t>
      </w:r>
    </w:p>
    <w:p w:rsidR="0002271E" w:rsidRPr="002338A7"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102C80">
        <w:rPr>
          <w:rFonts w:ascii="Courier New" w:hAnsi="Courier New"/>
          <w:noProof/>
          <w:sz w:val="16"/>
          <w:szCs w:val="20"/>
          <w:lang w:val="en-GB" w:eastAsia="en-GB"/>
        </w:rPr>
        <w:t xml:space="preserve">    </w:t>
      </w:r>
      <w:r w:rsidRPr="002338A7">
        <w:rPr>
          <w:rFonts w:ascii="Courier New" w:hAnsi="Courier New"/>
          <w:noProof/>
          <w:sz w:val="16"/>
          <w:szCs w:val="20"/>
          <w:shd w:val="pct15" w:color="auto" w:fill="FFFFFF"/>
          <w:lang w:val="en-GB" w:eastAsia="en-GB"/>
        </w:rPr>
        <w:t xml:space="preserve">raPurpose-r16                        </w:t>
      </w:r>
      <w:r w:rsidRPr="002338A7">
        <w:rPr>
          <w:rFonts w:ascii="Courier New" w:hAnsi="Courier New"/>
          <w:noProof/>
          <w:color w:val="993366"/>
          <w:sz w:val="16"/>
          <w:szCs w:val="20"/>
          <w:shd w:val="pct15" w:color="auto" w:fill="FFFFFF"/>
          <w:lang w:val="en-GB" w:eastAsia="en-GB"/>
        </w:rPr>
        <w:t>ENUMERATED</w:t>
      </w:r>
      <w:r w:rsidRPr="002338A7">
        <w:rPr>
          <w:rFonts w:ascii="Courier New" w:hAnsi="Courier New"/>
          <w:noProof/>
          <w:sz w:val="16"/>
          <w:szCs w:val="20"/>
          <w:shd w:val="pct15" w:color="auto" w:fill="FFFFFF"/>
          <w:lang w:val="en-GB" w:eastAsia="en-GB"/>
        </w:rPr>
        <w:t xml:space="preserve"> {accessRelated, beamFailureRecovery, reconfigurationWithSync, ulUnSynchronized,</w:t>
      </w:r>
    </w:p>
    <w:p w:rsidR="0002271E" w:rsidRPr="002338A7"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2338A7">
        <w:rPr>
          <w:rFonts w:ascii="Courier New" w:hAnsi="Courier New"/>
          <w:noProof/>
          <w:sz w:val="16"/>
          <w:szCs w:val="20"/>
          <w:shd w:val="pct15" w:color="auto" w:fill="FFFFFF"/>
          <w:lang w:val="en-GB" w:eastAsia="en-GB"/>
        </w:rPr>
        <w:t xml:space="preserve">                                                    schedulingRequestFailure, noPUCCHResourceAvailable, requestForOtherSI,</w:t>
      </w:r>
    </w:p>
    <w:p w:rsidR="0002271E" w:rsidRPr="00935E2F"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2338A7">
        <w:rPr>
          <w:rFonts w:ascii="Courier New" w:hAnsi="Courier New"/>
          <w:noProof/>
          <w:sz w:val="16"/>
          <w:szCs w:val="20"/>
          <w:shd w:val="pct15" w:color="auto" w:fill="FFFFFF"/>
          <w:lang w:val="en-GB" w:eastAsia="en-GB"/>
        </w:rPr>
        <w:t xml:space="preserve">                                                    spare9, spare8, spare7, spare6, spare5, spare4, spare3, spare2, spare1}</w:t>
      </w:r>
    </w:p>
    <w:p w:rsidR="0002271E" w:rsidRPr="00935E2F"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935E2F">
        <w:rPr>
          <w:rFonts w:ascii="Courier New" w:hAnsi="Courier New"/>
          <w:noProof/>
          <w:sz w:val="16"/>
          <w:szCs w:val="20"/>
          <w:shd w:val="pct15" w:color="auto" w:fill="FFFFFF"/>
          <w:lang w:val="en-GB" w:eastAsia="en-GB"/>
        </w:rPr>
        <w:lastRenderedPageBreak/>
        <w:t>}</w:t>
      </w:r>
    </w:p>
    <w:p w:rsidR="0002271E" w:rsidRDefault="0002271E" w:rsidP="0002271E">
      <w:pPr>
        <w:pStyle w:val="a0"/>
        <w:spacing w:beforeLines="50" w:before="120"/>
        <w:rPr>
          <w:rFonts w:eastAsiaTheme="minorEastAsia"/>
          <w:lang w:val="en-GB" w:eastAsia="zh-CN"/>
        </w:rPr>
      </w:pPr>
      <w:r>
        <w:rPr>
          <w:rFonts w:eastAsiaTheme="minorEastAsia" w:hint="eastAsia"/>
          <w:lang w:val="en-GB" w:eastAsia="zh-CN"/>
        </w:rPr>
        <w:t xml:space="preserve">Except the purposes of </w:t>
      </w:r>
      <w:r w:rsidRPr="00102C80">
        <w:rPr>
          <w:rFonts w:eastAsiaTheme="minorEastAsia"/>
          <w:i/>
          <w:lang w:val="en-GB" w:eastAsia="zh-CN"/>
        </w:rPr>
        <w:t>accessRelated</w:t>
      </w:r>
      <w:r w:rsidRPr="00AF21D1">
        <w:rPr>
          <w:rFonts w:eastAsiaTheme="minorEastAsia" w:hint="eastAsia"/>
          <w:lang w:val="en-GB" w:eastAsia="zh-CN"/>
        </w:rPr>
        <w:t xml:space="preserve"> and </w:t>
      </w:r>
      <w:r w:rsidRPr="00102C80">
        <w:rPr>
          <w:rFonts w:eastAsiaTheme="minorEastAsia"/>
          <w:i/>
          <w:lang w:val="en-GB" w:eastAsia="zh-CN"/>
        </w:rPr>
        <w:t>requestForOtherSI</w:t>
      </w:r>
      <w:r>
        <w:rPr>
          <w:rFonts w:eastAsiaTheme="minorEastAsia" w:hint="eastAsia"/>
          <w:lang w:val="en-GB" w:eastAsia="zh-CN"/>
        </w:rPr>
        <w:t xml:space="preserve"> which are used for RRC </w:t>
      </w:r>
      <w:r>
        <w:rPr>
          <w:rFonts w:eastAsiaTheme="minorEastAsia"/>
          <w:lang w:val="en-GB" w:eastAsia="zh-CN"/>
        </w:rPr>
        <w:t>connection</w:t>
      </w:r>
      <w:r>
        <w:rPr>
          <w:rFonts w:eastAsiaTheme="minorEastAsia" w:hint="eastAsia"/>
          <w:lang w:val="en-GB" w:eastAsia="zh-CN"/>
        </w:rPr>
        <w:t xml:space="preserve"> setup/resume and for on-demand SI request, other purposes which could be utilized by SN RACH include:</w:t>
      </w:r>
    </w:p>
    <w:p w:rsidR="0002271E" w:rsidRPr="00AF21D1" w:rsidRDefault="0002271E" w:rsidP="0002271E">
      <w:pPr>
        <w:pStyle w:val="a0"/>
        <w:numPr>
          <w:ilvl w:val="0"/>
          <w:numId w:val="21"/>
        </w:numPr>
        <w:spacing w:beforeLines="50" w:before="120"/>
        <w:rPr>
          <w:rFonts w:eastAsiaTheme="minorEastAsia"/>
          <w:i/>
          <w:szCs w:val="20"/>
          <w:lang w:val="en-GB" w:eastAsia="zh-CN"/>
        </w:rPr>
      </w:pPr>
      <w:r w:rsidRPr="00102C80">
        <w:rPr>
          <w:i/>
          <w:noProof/>
          <w:szCs w:val="20"/>
          <w:lang w:val="en-GB" w:eastAsia="en-GB"/>
        </w:rPr>
        <w:t>beamFailureRecovery</w:t>
      </w:r>
      <w:r w:rsidRPr="00AF21D1">
        <w:rPr>
          <w:rFonts w:eastAsiaTheme="minorEastAsia"/>
          <w:i/>
          <w:noProof/>
          <w:szCs w:val="20"/>
          <w:lang w:val="en-GB" w:eastAsia="zh-CN"/>
        </w:rPr>
        <w:t>;</w:t>
      </w:r>
    </w:p>
    <w:p w:rsidR="0002271E" w:rsidRPr="00AF21D1" w:rsidRDefault="0002271E" w:rsidP="0002271E">
      <w:pPr>
        <w:pStyle w:val="a0"/>
        <w:numPr>
          <w:ilvl w:val="0"/>
          <w:numId w:val="21"/>
        </w:numPr>
        <w:spacing w:beforeLines="50" w:before="120"/>
        <w:rPr>
          <w:rFonts w:eastAsiaTheme="minorEastAsia"/>
          <w:i/>
          <w:szCs w:val="20"/>
          <w:lang w:val="en-GB" w:eastAsia="zh-CN"/>
        </w:rPr>
      </w:pPr>
      <w:r w:rsidRPr="00102C80">
        <w:rPr>
          <w:i/>
          <w:noProof/>
          <w:szCs w:val="20"/>
          <w:lang w:val="en-GB" w:eastAsia="en-GB"/>
        </w:rPr>
        <w:t>reconfigurationWithSync</w:t>
      </w:r>
      <w:r w:rsidRPr="00AF21D1">
        <w:rPr>
          <w:rFonts w:eastAsiaTheme="minorEastAsia"/>
          <w:i/>
          <w:noProof/>
          <w:szCs w:val="20"/>
          <w:lang w:val="en-GB" w:eastAsia="zh-CN"/>
        </w:rPr>
        <w:t>;</w:t>
      </w:r>
    </w:p>
    <w:p w:rsidR="0002271E" w:rsidRPr="00AF21D1" w:rsidRDefault="0002271E" w:rsidP="0002271E">
      <w:pPr>
        <w:pStyle w:val="a0"/>
        <w:numPr>
          <w:ilvl w:val="0"/>
          <w:numId w:val="21"/>
        </w:numPr>
        <w:spacing w:beforeLines="50" w:before="120"/>
        <w:rPr>
          <w:rFonts w:eastAsiaTheme="minorEastAsia"/>
          <w:i/>
          <w:szCs w:val="20"/>
          <w:lang w:val="en-GB" w:eastAsia="zh-CN"/>
        </w:rPr>
      </w:pPr>
      <w:r w:rsidRPr="00102C80">
        <w:rPr>
          <w:i/>
          <w:noProof/>
          <w:szCs w:val="20"/>
          <w:lang w:val="en-GB" w:eastAsia="en-GB"/>
        </w:rPr>
        <w:t>ulUnSynchronized</w:t>
      </w:r>
      <w:r w:rsidRPr="00AF21D1">
        <w:rPr>
          <w:rFonts w:eastAsiaTheme="minorEastAsia"/>
          <w:i/>
          <w:noProof/>
          <w:szCs w:val="20"/>
          <w:lang w:val="en-GB" w:eastAsia="zh-CN"/>
        </w:rPr>
        <w:t>;</w:t>
      </w:r>
    </w:p>
    <w:p w:rsidR="0002271E" w:rsidRPr="00AF21D1" w:rsidRDefault="0002271E" w:rsidP="0002271E">
      <w:pPr>
        <w:pStyle w:val="a0"/>
        <w:numPr>
          <w:ilvl w:val="0"/>
          <w:numId w:val="21"/>
        </w:numPr>
        <w:spacing w:beforeLines="50" w:before="120"/>
        <w:rPr>
          <w:rFonts w:eastAsiaTheme="minorEastAsia"/>
          <w:i/>
          <w:szCs w:val="20"/>
          <w:lang w:val="en-GB" w:eastAsia="zh-CN"/>
        </w:rPr>
      </w:pPr>
      <w:r w:rsidRPr="00102C80">
        <w:rPr>
          <w:i/>
          <w:noProof/>
          <w:szCs w:val="20"/>
          <w:lang w:val="en-GB" w:eastAsia="en-GB"/>
        </w:rPr>
        <w:t>schedulingRequestFailure</w:t>
      </w:r>
      <w:r w:rsidRPr="00AF21D1">
        <w:rPr>
          <w:rFonts w:eastAsiaTheme="minorEastAsia"/>
          <w:i/>
          <w:noProof/>
          <w:szCs w:val="20"/>
          <w:lang w:val="en-GB" w:eastAsia="zh-CN"/>
        </w:rPr>
        <w:t>;</w:t>
      </w:r>
    </w:p>
    <w:p w:rsidR="0002271E" w:rsidRPr="00AF21D1" w:rsidRDefault="0002271E" w:rsidP="0002271E">
      <w:pPr>
        <w:pStyle w:val="a0"/>
        <w:numPr>
          <w:ilvl w:val="0"/>
          <w:numId w:val="21"/>
        </w:numPr>
        <w:spacing w:beforeLines="50" w:before="120"/>
        <w:rPr>
          <w:rFonts w:eastAsiaTheme="minorEastAsia"/>
          <w:i/>
          <w:szCs w:val="20"/>
          <w:lang w:val="en-GB" w:eastAsia="zh-CN"/>
        </w:rPr>
      </w:pPr>
      <w:r w:rsidRPr="00102C80">
        <w:rPr>
          <w:i/>
          <w:noProof/>
          <w:szCs w:val="20"/>
          <w:lang w:val="en-GB" w:eastAsia="en-GB"/>
        </w:rPr>
        <w:t>noPUCCHResourceAvailable</w:t>
      </w:r>
      <w:r>
        <w:rPr>
          <w:rFonts w:eastAsiaTheme="minorEastAsia" w:hint="eastAsia"/>
          <w:i/>
          <w:noProof/>
          <w:szCs w:val="20"/>
          <w:lang w:val="en-GB" w:eastAsia="zh-CN"/>
        </w:rPr>
        <w:t>.</w:t>
      </w:r>
    </w:p>
    <w:p w:rsidR="0002271E" w:rsidRDefault="0002271E" w:rsidP="0002271E">
      <w:pPr>
        <w:pStyle w:val="a0"/>
        <w:spacing w:beforeLines="50" w:before="120"/>
        <w:rPr>
          <w:rFonts w:eastAsiaTheme="minorEastAsia"/>
          <w:lang w:val="en-GB" w:eastAsia="zh-CN"/>
        </w:rPr>
      </w:pPr>
      <w:r>
        <w:rPr>
          <w:rFonts w:eastAsiaTheme="minorEastAsia" w:hint="eastAsia"/>
          <w:lang w:val="en-GB" w:eastAsia="zh-CN"/>
        </w:rPr>
        <w:t xml:space="preserve">These five purposes include every possibility about the random access purposes in SN. Together will the cell ID already existed in the </w:t>
      </w:r>
      <w:r w:rsidRPr="00102C80">
        <w:rPr>
          <w:rFonts w:eastAsiaTheme="minorEastAsia"/>
          <w:i/>
          <w:lang w:val="en-GB" w:eastAsia="zh-CN"/>
        </w:rPr>
        <w:t>RA-Report-r16</w:t>
      </w:r>
      <w:r>
        <w:rPr>
          <w:rFonts w:eastAsiaTheme="minorEastAsia" w:hint="eastAsia"/>
          <w:lang w:val="en-GB" w:eastAsia="zh-CN"/>
        </w:rPr>
        <w:t>, the network could distinguish whether the reported RACH information is about MN or about SN, so the enhancement about reporting SN related RACH information could be achieved easily and there seems</w:t>
      </w:r>
      <w:r>
        <w:rPr>
          <w:rFonts w:eastAsiaTheme="minorEastAsia"/>
          <w:lang w:val="en-GB" w:eastAsia="zh-CN"/>
        </w:rPr>
        <w:t xml:space="preserve"> no other parameter</w:t>
      </w:r>
      <w:r>
        <w:rPr>
          <w:rFonts w:eastAsiaTheme="minorEastAsia" w:hint="eastAsia"/>
          <w:lang w:val="en-GB" w:eastAsia="zh-CN"/>
        </w:rPr>
        <w:t xml:space="preserve"> needed to be reported to the network in Uu-interface for the successful RACH case. </w:t>
      </w:r>
    </w:p>
    <w:p w:rsidR="0002271E" w:rsidRPr="00496AB3" w:rsidRDefault="0002271E" w:rsidP="0002271E">
      <w:pPr>
        <w:pStyle w:val="a0"/>
        <w:spacing w:beforeLines="50" w:before="120"/>
        <w:rPr>
          <w:rFonts w:eastAsiaTheme="minorEastAsia"/>
          <w:i/>
          <w:u w:val="single"/>
          <w:lang w:val="en-GB" w:eastAsia="zh-CN"/>
        </w:rPr>
      </w:pPr>
      <w:r w:rsidRPr="00496AB3">
        <w:rPr>
          <w:rFonts w:eastAsiaTheme="minorEastAsia" w:hint="eastAsia"/>
          <w:i/>
          <w:u w:val="single"/>
          <w:lang w:val="en-GB" w:eastAsia="zh-CN"/>
        </w:rPr>
        <w:t xml:space="preserve">Observation </w:t>
      </w:r>
      <w:r w:rsidR="005F591F">
        <w:rPr>
          <w:rFonts w:eastAsiaTheme="minorEastAsia" w:hint="eastAsia"/>
          <w:i/>
          <w:u w:val="single"/>
          <w:lang w:val="en-GB" w:eastAsia="zh-CN"/>
        </w:rPr>
        <w:t>1</w:t>
      </w:r>
      <w:r w:rsidRPr="00496AB3">
        <w:rPr>
          <w:rFonts w:eastAsiaTheme="minorEastAsia" w:hint="eastAsia"/>
          <w:i/>
          <w:u w:val="single"/>
          <w:lang w:val="en-GB" w:eastAsia="zh-CN"/>
        </w:rPr>
        <w:t xml:space="preserve">: </w:t>
      </w:r>
      <w:r>
        <w:rPr>
          <w:rFonts w:eastAsiaTheme="minorEastAsia" w:hint="eastAsia"/>
          <w:i/>
          <w:u w:val="single"/>
          <w:lang w:val="en-GB" w:eastAsia="zh-CN"/>
        </w:rPr>
        <w:t>R</w:t>
      </w:r>
      <w:r w:rsidRPr="008E03B1">
        <w:rPr>
          <w:rFonts w:eastAsiaTheme="minorEastAsia" w:hint="eastAsia"/>
          <w:i/>
          <w:u w:val="single"/>
          <w:lang w:val="en-GB" w:eastAsia="zh-CN"/>
        </w:rPr>
        <w:t xml:space="preserve">eporting SN related RACH </w:t>
      </w:r>
      <w:r>
        <w:rPr>
          <w:rFonts w:eastAsiaTheme="minorEastAsia" w:hint="eastAsia"/>
          <w:i/>
          <w:u w:val="single"/>
          <w:lang w:val="en-GB" w:eastAsia="zh-CN"/>
        </w:rPr>
        <w:t xml:space="preserve">successful </w:t>
      </w:r>
      <w:r w:rsidRPr="008E03B1">
        <w:rPr>
          <w:rFonts w:eastAsiaTheme="minorEastAsia" w:hint="eastAsia"/>
          <w:i/>
          <w:u w:val="single"/>
          <w:lang w:val="en-GB" w:eastAsia="zh-CN"/>
        </w:rPr>
        <w:t xml:space="preserve">information </w:t>
      </w:r>
      <w:r>
        <w:rPr>
          <w:rFonts w:eastAsiaTheme="minorEastAsia" w:hint="eastAsia"/>
          <w:i/>
          <w:u w:val="single"/>
          <w:lang w:val="en-GB" w:eastAsia="zh-CN"/>
        </w:rPr>
        <w:t>could already be</w:t>
      </w:r>
      <w:r w:rsidRPr="008E03B1">
        <w:rPr>
          <w:rFonts w:eastAsiaTheme="minorEastAsia" w:hint="eastAsia"/>
          <w:i/>
          <w:u w:val="single"/>
          <w:lang w:val="en-GB" w:eastAsia="zh-CN"/>
        </w:rPr>
        <w:t xml:space="preserve"> </w:t>
      </w:r>
      <w:r>
        <w:rPr>
          <w:rFonts w:eastAsiaTheme="minorEastAsia" w:hint="eastAsia"/>
          <w:i/>
          <w:u w:val="single"/>
          <w:lang w:val="en-GB" w:eastAsia="zh-CN"/>
        </w:rPr>
        <w:t>supported in Uu-interface</w:t>
      </w:r>
      <w:r w:rsidR="007C5B3F">
        <w:rPr>
          <w:rFonts w:eastAsiaTheme="minorEastAsia" w:hint="eastAsia"/>
          <w:i/>
          <w:u w:val="single"/>
          <w:lang w:val="en-GB" w:eastAsia="zh-CN"/>
        </w:rPr>
        <w:t xml:space="preserve"> for NR-DC case</w:t>
      </w:r>
      <w:r>
        <w:rPr>
          <w:rFonts w:eastAsiaTheme="minorEastAsia" w:hint="eastAsia"/>
          <w:i/>
          <w:u w:val="single"/>
          <w:lang w:val="en-GB" w:eastAsia="zh-CN"/>
        </w:rPr>
        <w:t>.</w:t>
      </w:r>
    </w:p>
    <w:p w:rsidR="00E61B84" w:rsidRDefault="0002271E" w:rsidP="0002271E">
      <w:pPr>
        <w:pStyle w:val="a0"/>
        <w:spacing w:before="120"/>
        <w:rPr>
          <w:rFonts w:eastAsiaTheme="minorEastAsia"/>
          <w:lang w:val="en-GB" w:eastAsia="zh-CN"/>
        </w:rPr>
      </w:pPr>
      <w:r>
        <w:rPr>
          <w:rFonts w:eastAsiaTheme="minorEastAsia" w:hint="eastAsia"/>
          <w:lang w:val="en-GB" w:eastAsia="zh-CN"/>
        </w:rPr>
        <w:t xml:space="preserve">After MN receives the RACH Report from UE, the SN related RACH information could be identified from the cell ID information and then </w:t>
      </w:r>
      <w:r>
        <w:rPr>
          <w:rFonts w:eastAsiaTheme="minorEastAsia"/>
          <w:lang w:val="en-GB" w:eastAsia="zh-CN"/>
        </w:rPr>
        <w:t>sends</w:t>
      </w:r>
      <w:r>
        <w:rPr>
          <w:rFonts w:eastAsiaTheme="minorEastAsia" w:hint="eastAsia"/>
          <w:lang w:val="en-GB" w:eastAsia="zh-CN"/>
        </w:rPr>
        <w:t xml:space="preserve"> from the MN to the </w:t>
      </w:r>
      <w:r w:rsidR="00E2304C">
        <w:rPr>
          <w:rFonts w:eastAsiaTheme="minorEastAsia" w:hint="eastAsia"/>
          <w:lang w:val="en-GB" w:eastAsia="zh-CN"/>
        </w:rPr>
        <w:t xml:space="preserve">correct </w:t>
      </w:r>
      <w:r>
        <w:rPr>
          <w:rFonts w:eastAsiaTheme="minorEastAsia" w:hint="eastAsia"/>
          <w:lang w:val="en-GB" w:eastAsia="zh-CN"/>
        </w:rPr>
        <w:t>SN.</w:t>
      </w:r>
    </w:p>
    <w:p w:rsidR="00A67392" w:rsidRDefault="00A67392" w:rsidP="00A67392">
      <w:pPr>
        <w:pStyle w:val="a0"/>
        <w:rPr>
          <w:rFonts w:eastAsia="宋体"/>
          <w:b/>
          <w:lang w:val="en-GB" w:eastAsia="zh-CN"/>
        </w:rPr>
      </w:pPr>
      <w:r w:rsidRPr="00DB239D">
        <w:rPr>
          <w:rFonts w:eastAsia="宋体"/>
          <w:b/>
          <w:lang w:val="en-GB" w:eastAsia="zh-CN"/>
        </w:rPr>
        <w:t xml:space="preserve">Proposal </w:t>
      </w:r>
      <w:r w:rsidR="005F591F">
        <w:rPr>
          <w:rFonts w:eastAsia="宋体" w:hint="eastAsia"/>
          <w:b/>
          <w:lang w:val="en-GB" w:eastAsia="zh-CN"/>
        </w:rPr>
        <w:t>1</w:t>
      </w:r>
      <w:r w:rsidRPr="00DB239D">
        <w:rPr>
          <w:rFonts w:eastAsia="宋体"/>
          <w:b/>
          <w:lang w:val="en-GB" w:eastAsia="zh-CN"/>
        </w:rPr>
        <w:t xml:space="preserve">: </w:t>
      </w:r>
      <w:r>
        <w:rPr>
          <w:rFonts w:eastAsiaTheme="minorEastAsia" w:hint="eastAsia"/>
          <w:b/>
          <w:lang w:eastAsia="zh-CN"/>
        </w:rPr>
        <w:t>Confirm the current RACH Report procedure also supports reporting the RACH information about S</w:t>
      </w:r>
      <w:r w:rsidR="00C9185E">
        <w:rPr>
          <w:rFonts w:eastAsiaTheme="minorEastAsia" w:hint="eastAsia"/>
          <w:b/>
          <w:lang w:eastAsia="zh-CN"/>
        </w:rPr>
        <w:t>gNB</w:t>
      </w:r>
      <w:r w:rsidR="00C3358A">
        <w:rPr>
          <w:rFonts w:eastAsiaTheme="minorEastAsia" w:hint="eastAsia"/>
          <w:b/>
          <w:lang w:eastAsia="zh-CN"/>
        </w:rPr>
        <w:t xml:space="preserve"> in NR-DC </w:t>
      </w:r>
      <w:r w:rsidR="00D670A0">
        <w:rPr>
          <w:rFonts w:eastAsiaTheme="minorEastAsia" w:hint="eastAsia"/>
          <w:b/>
          <w:lang w:eastAsia="zh-CN"/>
        </w:rPr>
        <w:t>case</w:t>
      </w:r>
      <w:r>
        <w:rPr>
          <w:rFonts w:eastAsiaTheme="minorEastAsia" w:hint="eastAsia"/>
          <w:b/>
          <w:lang w:eastAsia="zh-CN"/>
        </w:rPr>
        <w:t>, which include the S</w:t>
      </w:r>
      <w:r w:rsidR="00C9185E">
        <w:rPr>
          <w:rFonts w:eastAsiaTheme="minorEastAsia" w:hint="eastAsia"/>
          <w:b/>
          <w:lang w:eastAsia="zh-CN"/>
        </w:rPr>
        <w:t>gNB</w:t>
      </w:r>
      <w:r>
        <w:rPr>
          <w:rFonts w:eastAsiaTheme="minorEastAsia" w:hint="eastAsia"/>
          <w:b/>
          <w:lang w:eastAsia="zh-CN"/>
        </w:rPr>
        <w:t xml:space="preserve"> related RACH purposes</w:t>
      </w:r>
      <w:r>
        <w:rPr>
          <w:rFonts w:eastAsia="宋体" w:hint="eastAsia"/>
          <w:b/>
          <w:lang w:val="en-GB" w:eastAsia="zh-CN"/>
        </w:rPr>
        <w:t xml:space="preserve"> of:</w:t>
      </w:r>
    </w:p>
    <w:p w:rsidR="00A67392" w:rsidRPr="00351B60" w:rsidRDefault="00A67392" w:rsidP="00A67392">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beamFailureRecovery</w:t>
      </w:r>
      <w:r w:rsidRPr="00351B60">
        <w:rPr>
          <w:rFonts w:eastAsiaTheme="minorEastAsia"/>
          <w:b/>
          <w:i/>
          <w:noProof/>
          <w:szCs w:val="20"/>
          <w:lang w:val="en-GB" w:eastAsia="zh-CN"/>
        </w:rPr>
        <w:t>;</w:t>
      </w:r>
    </w:p>
    <w:p w:rsidR="00A67392" w:rsidRPr="00351B60" w:rsidRDefault="00A67392" w:rsidP="00A67392">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reconfigurationWithSync</w:t>
      </w:r>
      <w:r w:rsidRPr="00351B60">
        <w:rPr>
          <w:rFonts w:eastAsiaTheme="minorEastAsia"/>
          <w:b/>
          <w:i/>
          <w:noProof/>
          <w:szCs w:val="20"/>
          <w:lang w:val="en-GB" w:eastAsia="zh-CN"/>
        </w:rPr>
        <w:t>;</w:t>
      </w:r>
    </w:p>
    <w:p w:rsidR="00A67392" w:rsidRPr="00351B60" w:rsidRDefault="00A67392" w:rsidP="00A67392">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ulUnSynchronized</w:t>
      </w:r>
      <w:r w:rsidRPr="00351B60">
        <w:rPr>
          <w:rFonts w:eastAsiaTheme="minorEastAsia"/>
          <w:b/>
          <w:i/>
          <w:noProof/>
          <w:szCs w:val="20"/>
          <w:lang w:val="en-GB" w:eastAsia="zh-CN"/>
        </w:rPr>
        <w:t>;</w:t>
      </w:r>
    </w:p>
    <w:p w:rsidR="00A67392" w:rsidRPr="00351B60" w:rsidRDefault="00A67392" w:rsidP="00A67392">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schedulingRequestFailure</w:t>
      </w:r>
      <w:r w:rsidRPr="00351B60">
        <w:rPr>
          <w:rFonts w:eastAsiaTheme="minorEastAsia"/>
          <w:b/>
          <w:i/>
          <w:noProof/>
          <w:szCs w:val="20"/>
          <w:lang w:val="en-GB" w:eastAsia="zh-CN"/>
        </w:rPr>
        <w:t>;</w:t>
      </w:r>
    </w:p>
    <w:p w:rsidR="00A67392" w:rsidRPr="00351B60" w:rsidRDefault="00A67392" w:rsidP="00A67392">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noPUCCHResourceAvailable</w:t>
      </w:r>
      <w:r w:rsidRPr="00351B60">
        <w:rPr>
          <w:rFonts w:eastAsiaTheme="minorEastAsia" w:hint="eastAsia"/>
          <w:b/>
          <w:i/>
          <w:noProof/>
          <w:szCs w:val="20"/>
          <w:lang w:val="en-GB" w:eastAsia="zh-CN"/>
        </w:rPr>
        <w:t>.</w:t>
      </w:r>
    </w:p>
    <w:p w:rsidR="00E61B84" w:rsidRPr="002D687F" w:rsidRDefault="00E61B84" w:rsidP="002D687F">
      <w:pPr>
        <w:pStyle w:val="3"/>
        <w:tabs>
          <w:tab w:val="clear" w:pos="-6068"/>
        </w:tabs>
        <w:ind w:firstLine="3517"/>
        <w:rPr>
          <w:sz w:val="20"/>
          <w:szCs w:val="20"/>
        </w:rPr>
      </w:pPr>
      <w:r w:rsidRPr="002D687F">
        <w:rPr>
          <w:rFonts w:hint="eastAsia"/>
          <w:sz w:val="20"/>
          <w:szCs w:val="20"/>
        </w:rPr>
        <w:t>For EN-DC</w:t>
      </w:r>
      <w:r w:rsidR="003A3C0B">
        <w:rPr>
          <w:rFonts w:eastAsiaTheme="minorEastAsia" w:hint="eastAsia"/>
          <w:sz w:val="20"/>
          <w:szCs w:val="20"/>
          <w:lang w:eastAsia="zh-CN"/>
        </w:rPr>
        <w:t xml:space="preserve"> Case</w:t>
      </w:r>
    </w:p>
    <w:p w:rsidR="00E61B84" w:rsidRDefault="00013EA7" w:rsidP="003D6DC9">
      <w:pPr>
        <w:pStyle w:val="a0"/>
        <w:spacing w:before="120"/>
        <w:rPr>
          <w:rFonts w:eastAsia="宋体"/>
          <w:lang w:val="en-GB" w:eastAsia="zh-CN"/>
        </w:rPr>
      </w:pPr>
      <w:r>
        <w:rPr>
          <w:rFonts w:eastAsia="宋体" w:hint="eastAsia"/>
          <w:lang w:val="en-GB" w:eastAsia="zh-CN"/>
        </w:rPr>
        <w:t>For EN-DC case,</w:t>
      </w:r>
      <w:r w:rsidR="00006F7B">
        <w:rPr>
          <w:rFonts w:eastAsia="宋体" w:hint="eastAsia"/>
          <w:lang w:val="en-GB" w:eastAsia="zh-CN"/>
        </w:rPr>
        <w:t xml:space="preserve"> </w:t>
      </w:r>
      <w:r w:rsidR="00957318">
        <w:rPr>
          <w:rFonts w:eastAsia="宋体" w:hint="eastAsia"/>
          <w:lang w:val="en-GB" w:eastAsia="zh-CN"/>
        </w:rPr>
        <w:t xml:space="preserve">current RACH Report in TS36.331 </w:t>
      </w:r>
      <w:r w:rsidR="00AD3121">
        <w:rPr>
          <w:rFonts w:eastAsia="宋体" w:hint="eastAsia"/>
          <w:lang w:val="en-GB" w:eastAsia="zh-CN"/>
        </w:rPr>
        <w:t xml:space="preserve">[4] </w:t>
      </w:r>
      <w:r w:rsidR="00957318">
        <w:rPr>
          <w:rFonts w:eastAsia="宋体" w:hint="eastAsia"/>
          <w:lang w:val="en-GB" w:eastAsia="zh-CN"/>
        </w:rPr>
        <w:t xml:space="preserve">only supports simple parameters report such as the number of preambles and </w:t>
      </w:r>
      <w:r w:rsidR="005D6F10">
        <w:rPr>
          <w:rFonts w:eastAsia="宋体" w:hint="eastAsia"/>
          <w:lang w:val="en-GB" w:eastAsia="zh-CN"/>
        </w:rPr>
        <w:t>w</w:t>
      </w:r>
      <w:r w:rsidR="00957318">
        <w:rPr>
          <w:rFonts w:eastAsia="宋体" w:hint="eastAsia"/>
          <w:lang w:val="en-GB" w:eastAsia="zh-CN"/>
        </w:rPr>
        <w:t>hether the contention is detected</w:t>
      </w:r>
      <w:r w:rsidR="005D6F10">
        <w:rPr>
          <w:rFonts w:eastAsia="宋体" w:hint="eastAsia"/>
          <w:lang w:val="en-GB" w:eastAsia="zh-CN"/>
        </w:rPr>
        <w:t xml:space="preserve"> (For normal UE)</w:t>
      </w:r>
      <w:r w:rsidR="00957318">
        <w:rPr>
          <w:rFonts w:eastAsia="宋体" w:hint="eastAsia"/>
          <w:lang w:val="en-GB" w:eastAsia="zh-CN"/>
        </w:rPr>
        <w:t>.</w:t>
      </w:r>
      <w:r w:rsidR="00265BF5">
        <w:rPr>
          <w:rFonts w:eastAsia="宋体" w:hint="eastAsia"/>
          <w:lang w:val="en-GB" w:eastAsia="zh-CN"/>
        </w:rPr>
        <w:t xml:space="preserv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RACH-Report-r16 ::=</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SEQUENCE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numberOfPreamblesSent-r16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NumberOfPreamblesSent-r11,</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contentionDetected-r16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BOOLEAN</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RACH-Report-v1610 ::=</w:t>
      </w:r>
      <w:r w:rsidRPr="00B47A28">
        <w:rPr>
          <w:rFonts w:ascii="Courier New" w:hAnsi="Courier New"/>
          <w:noProof/>
          <w:sz w:val="16"/>
          <w:szCs w:val="20"/>
          <w:lang w:val="en-GB" w:eastAsia="ja-JP"/>
        </w:rPr>
        <w:tab/>
        <w:t>SEQUENCE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 xml:space="preserve">initialCEL-r16 </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INTEGER (0..3),</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edt-Fallback-r16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BOOLEAN</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w:t>
      </w:r>
    </w:p>
    <w:p w:rsidR="00B31DC2" w:rsidRDefault="008F5B5B" w:rsidP="003D6DC9">
      <w:pPr>
        <w:pStyle w:val="a0"/>
        <w:spacing w:before="120"/>
        <w:rPr>
          <w:rFonts w:eastAsia="宋体"/>
          <w:lang w:val="en-GB" w:eastAsia="zh-CN"/>
        </w:rPr>
      </w:pPr>
      <w:r>
        <w:rPr>
          <w:rFonts w:eastAsia="宋体" w:hint="eastAsia"/>
          <w:lang w:val="en-GB" w:eastAsia="zh-CN"/>
        </w:rPr>
        <w:t xml:space="preserve">To support the SgNB RACH information and report to the MN, the UE should include </w:t>
      </w:r>
      <w:r w:rsidR="008B08BE">
        <w:rPr>
          <w:rFonts w:eastAsia="宋体" w:hint="eastAsia"/>
          <w:lang w:val="en-GB" w:eastAsia="zh-CN"/>
        </w:rPr>
        <w:t xml:space="preserve">the NR SgNB RACH information in LTE specification, the format could be NR container. </w:t>
      </w:r>
      <w:r w:rsidR="008B08BE">
        <w:rPr>
          <w:rFonts w:eastAsia="宋体"/>
          <w:lang w:val="en-GB" w:eastAsia="zh-CN"/>
        </w:rPr>
        <w:t>T</w:t>
      </w:r>
      <w:r w:rsidR="008B08BE">
        <w:rPr>
          <w:rFonts w:eastAsia="宋体" w:hint="eastAsia"/>
          <w:lang w:val="en-GB" w:eastAsia="zh-CN"/>
        </w:rPr>
        <w:t>wo detailed options could be considered:</w:t>
      </w:r>
    </w:p>
    <w:p w:rsidR="008B08BE" w:rsidRDefault="004B2E09" w:rsidP="008B08BE">
      <w:pPr>
        <w:pStyle w:val="a0"/>
        <w:numPr>
          <w:ilvl w:val="0"/>
          <w:numId w:val="21"/>
        </w:numPr>
        <w:spacing w:before="120"/>
        <w:rPr>
          <w:rFonts w:eastAsia="宋体"/>
          <w:lang w:val="en-GB" w:eastAsia="zh-CN"/>
        </w:rPr>
      </w:pPr>
      <w:r>
        <w:rPr>
          <w:rFonts w:eastAsia="宋体" w:hint="eastAsia"/>
          <w:lang w:val="en-GB" w:eastAsia="zh-CN"/>
        </w:rPr>
        <w:t>MN(LTE) could be enhanced to decode the NR container to get the target cell ID, and then send the RACH information to the correct SgNB;</w:t>
      </w:r>
    </w:p>
    <w:p w:rsidR="004B2E09" w:rsidRDefault="004B2E09" w:rsidP="008B08BE">
      <w:pPr>
        <w:pStyle w:val="a0"/>
        <w:numPr>
          <w:ilvl w:val="0"/>
          <w:numId w:val="21"/>
        </w:numPr>
        <w:spacing w:before="120"/>
        <w:rPr>
          <w:rFonts w:eastAsia="宋体"/>
          <w:lang w:val="en-GB" w:eastAsia="zh-CN"/>
        </w:rPr>
      </w:pPr>
      <w:r>
        <w:rPr>
          <w:rFonts w:eastAsia="宋体" w:hint="eastAsia"/>
          <w:lang w:val="en-GB" w:eastAsia="zh-CN"/>
        </w:rPr>
        <w:t xml:space="preserve">UE send the cell ID in LTE format together with the NR container to the MN. </w:t>
      </w:r>
      <w:r>
        <w:rPr>
          <w:rFonts w:eastAsia="宋体"/>
          <w:lang w:val="en-GB" w:eastAsia="zh-CN"/>
        </w:rPr>
        <w:t>T</w:t>
      </w:r>
      <w:r>
        <w:rPr>
          <w:rFonts w:eastAsia="宋体" w:hint="eastAsia"/>
          <w:lang w:val="en-GB" w:eastAsia="zh-CN"/>
        </w:rPr>
        <w:t>he MN does not need to decode the NR container, and send the contain</w:t>
      </w:r>
      <w:r w:rsidR="003C391B">
        <w:rPr>
          <w:rFonts w:eastAsia="宋体" w:hint="eastAsia"/>
          <w:lang w:val="en-GB" w:eastAsia="zh-CN"/>
        </w:rPr>
        <w:t>e</w:t>
      </w:r>
      <w:r>
        <w:rPr>
          <w:rFonts w:eastAsia="宋体" w:hint="eastAsia"/>
          <w:lang w:val="en-GB" w:eastAsia="zh-CN"/>
        </w:rPr>
        <w:t xml:space="preserve">r to the correct SgNB based on the cell ID. </w:t>
      </w:r>
      <w:r>
        <w:rPr>
          <w:rFonts w:eastAsia="宋体"/>
          <w:lang w:val="en-GB" w:eastAsia="zh-CN"/>
        </w:rPr>
        <w:t>T</w:t>
      </w:r>
      <w:r>
        <w:rPr>
          <w:rFonts w:eastAsia="宋体" w:hint="eastAsia"/>
          <w:lang w:val="en-GB" w:eastAsia="zh-CN"/>
        </w:rPr>
        <w:t xml:space="preserve">his option </w:t>
      </w:r>
      <w:r w:rsidR="003C391B">
        <w:rPr>
          <w:rFonts w:eastAsia="宋体" w:hint="eastAsia"/>
          <w:lang w:val="en-GB" w:eastAsia="zh-CN"/>
        </w:rPr>
        <w:t>needs UE to report multiple containers for different SgNB</w:t>
      </w:r>
      <w:r w:rsidR="00376649">
        <w:rPr>
          <w:rFonts w:eastAsia="宋体" w:hint="eastAsia"/>
          <w:lang w:val="en-GB" w:eastAsia="zh-CN"/>
        </w:rPr>
        <w:t>s</w:t>
      </w:r>
      <w:r w:rsidR="003C391B">
        <w:rPr>
          <w:rFonts w:eastAsia="宋体" w:hint="eastAsia"/>
          <w:lang w:val="en-GB" w:eastAsia="zh-CN"/>
        </w:rPr>
        <w:t>/cell</w:t>
      </w:r>
      <w:r w:rsidR="00376649">
        <w:rPr>
          <w:rFonts w:eastAsia="宋体" w:hint="eastAsia"/>
          <w:lang w:val="en-GB" w:eastAsia="zh-CN"/>
        </w:rPr>
        <w:t>s</w:t>
      </w:r>
      <w:r w:rsidR="003C391B">
        <w:rPr>
          <w:rFonts w:eastAsia="宋体" w:hint="eastAsia"/>
          <w:lang w:val="en-GB" w:eastAsia="zh-CN"/>
        </w:rPr>
        <w:t xml:space="preserve"> respectively.</w:t>
      </w:r>
    </w:p>
    <w:p w:rsidR="00BB5044" w:rsidRPr="00BB5044" w:rsidRDefault="00BB5044" w:rsidP="00376649">
      <w:pPr>
        <w:pStyle w:val="a0"/>
        <w:rPr>
          <w:rFonts w:eastAsia="宋体"/>
          <w:lang w:val="en-GB" w:eastAsia="zh-CN"/>
        </w:rPr>
      </w:pPr>
      <w:r w:rsidRPr="00BB5044">
        <w:rPr>
          <w:rFonts w:eastAsia="宋体" w:hint="eastAsia"/>
          <w:lang w:val="en-GB" w:eastAsia="zh-CN"/>
        </w:rPr>
        <w:lastRenderedPageBreak/>
        <w:t xml:space="preserve">Compare with the 2 options, </w:t>
      </w:r>
      <w:r>
        <w:rPr>
          <w:rFonts w:eastAsia="宋体" w:hint="eastAsia"/>
          <w:lang w:val="en-GB" w:eastAsia="zh-CN"/>
        </w:rPr>
        <w:t xml:space="preserve">it is simply to use option2 to assist the MN sending the NR container to the correct </w:t>
      </w:r>
      <w:r w:rsidR="005C3CE8">
        <w:rPr>
          <w:rFonts w:eastAsia="宋体" w:hint="eastAsia"/>
          <w:lang w:val="en-GB" w:eastAsia="zh-CN"/>
        </w:rPr>
        <w:t xml:space="preserve">(former) </w:t>
      </w:r>
      <w:r>
        <w:rPr>
          <w:rFonts w:eastAsia="宋体" w:hint="eastAsia"/>
          <w:lang w:val="en-GB" w:eastAsia="zh-CN"/>
        </w:rPr>
        <w:t>SN node</w:t>
      </w:r>
      <w:r w:rsidR="005C3CE8">
        <w:rPr>
          <w:rFonts w:eastAsia="宋体" w:hint="eastAsia"/>
          <w:lang w:val="en-GB" w:eastAsia="zh-CN"/>
        </w:rPr>
        <w:t xml:space="preserve"> which does not need the updated MN</w:t>
      </w:r>
      <w:r w:rsidR="00EF4B03">
        <w:rPr>
          <w:rFonts w:eastAsia="宋体" w:hint="eastAsia"/>
          <w:lang w:val="en-GB" w:eastAsia="zh-CN"/>
        </w:rPr>
        <w:t xml:space="preserve"> to decode the NR container</w:t>
      </w:r>
      <w:r>
        <w:rPr>
          <w:rFonts w:eastAsia="宋体" w:hint="eastAsia"/>
          <w:lang w:val="en-GB" w:eastAsia="zh-CN"/>
        </w:rPr>
        <w:t>.</w:t>
      </w:r>
    </w:p>
    <w:p w:rsidR="00376649" w:rsidRDefault="00376649" w:rsidP="00376649">
      <w:pPr>
        <w:pStyle w:val="a0"/>
        <w:rPr>
          <w:rFonts w:eastAsia="宋体"/>
          <w:b/>
          <w:lang w:val="en-GB" w:eastAsia="zh-CN"/>
        </w:rPr>
      </w:pPr>
      <w:r w:rsidRPr="00DB239D">
        <w:rPr>
          <w:rFonts w:eastAsia="宋体"/>
          <w:b/>
          <w:lang w:val="en-GB" w:eastAsia="zh-CN"/>
        </w:rPr>
        <w:t xml:space="preserve">Proposal </w:t>
      </w:r>
      <w:r w:rsidR="00B665A7">
        <w:rPr>
          <w:rFonts w:eastAsia="宋体" w:hint="eastAsia"/>
          <w:b/>
          <w:lang w:val="en-GB" w:eastAsia="zh-CN"/>
        </w:rPr>
        <w:t>2</w:t>
      </w:r>
      <w:r w:rsidRPr="00DB239D">
        <w:rPr>
          <w:rFonts w:eastAsia="宋体"/>
          <w:b/>
          <w:lang w:val="en-GB" w:eastAsia="zh-CN"/>
        </w:rPr>
        <w:t xml:space="preserve">: </w:t>
      </w:r>
      <w:r>
        <w:rPr>
          <w:rFonts w:eastAsia="宋体" w:hint="eastAsia"/>
          <w:b/>
          <w:lang w:val="en-GB" w:eastAsia="zh-CN"/>
        </w:rPr>
        <w:t>Includes NR container</w:t>
      </w:r>
      <w:r w:rsidR="00483BCC">
        <w:rPr>
          <w:rFonts w:eastAsia="宋体" w:hint="eastAsia"/>
          <w:b/>
          <w:lang w:val="en-GB" w:eastAsia="zh-CN"/>
        </w:rPr>
        <w:t xml:space="preserve"> in LTE RACH Report to enhance the SgNB UE RACH Report for EN-DC case.</w:t>
      </w:r>
    </w:p>
    <w:p w:rsidR="00E911A6" w:rsidRDefault="00E911A6" w:rsidP="00E911A6">
      <w:pPr>
        <w:pStyle w:val="a0"/>
        <w:rPr>
          <w:rFonts w:eastAsia="宋体"/>
          <w:b/>
          <w:lang w:val="en-GB" w:eastAsia="zh-CN"/>
        </w:rPr>
      </w:pPr>
      <w:r w:rsidRPr="00DB239D">
        <w:rPr>
          <w:rFonts w:eastAsia="宋体"/>
          <w:b/>
          <w:lang w:val="en-GB" w:eastAsia="zh-CN"/>
        </w:rPr>
        <w:t xml:space="preserve">Proposal </w:t>
      </w:r>
      <w:r w:rsidR="00B665A7">
        <w:rPr>
          <w:rFonts w:eastAsia="宋体" w:hint="eastAsia"/>
          <w:b/>
          <w:lang w:val="en-GB" w:eastAsia="zh-CN"/>
        </w:rPr>
        <w:t>3</w:t>
      </w:r>
      <w:r w:rsidRPr="00DB239D">
        <w:rPr>
          <w:rFonts w:eastAsia="宋体"/>
          <w:b/>
          <w:lang w:val="en-GB" w:eastAsia="zh-CN"/>
        </w:rPr>
        <w:t xml:space="preserve">: </w:t>
      </w:r>
      <w:r>
        <w:rPr>
          <w:rFonts w:eastAsia="宋体" w:hint="eastAsia"/>
          <w:b/>
          <w:lang w:val="en-GB" w:eastAsia="zh-CN"/>
        </w:rPr>
        <w:t>Includ</w:t>
      </w:r>
      <w:r w:rsidRPr="00E911A6">
        <w:rPr>
          <w:rFonts w:eastAsia="宋体" w:hint="eastAsia"/>
          <w:b/>
          <w:lang w:val="en-GB" w:eastAsia="zh-CN"/>
        </w:rPr>
        <w:t>es cell ID in LTE format together with the NR container</w:t>
      </w:r>
      <w:r>
        <w:rPr>
          <w:rFonts w:eastAsia="宋体" w:hint="eastAsia"/>
          <w:b/>
          <w:lang w:val="en-GB" w:eastAsia="zh-CN"/>
        </w:rPr>
        <w:t xml:space="preserve"> to assist the network forwarding the SgNB RACH report content</w:t>
      </w:r>
      <w:r w:rsidR="00E91F7E">
        <w:rPr>
          <w:rFonts w:eastAsia="宋体" w:hint="eastAsia"/>
          <w:b/>
          <w:lang w:val="en-GB" w:eastAsia="zh-CN"/>
        </w:rPr>
        <w:t xml:space="preserve"> for EN-DC case</w:t>
      </w:r>
      <w:r w:rsidRPr="00E911A6">
        <w:rPr>
          <w:rFonts w:eastAsia="宋体" w:hint="eastAsia"/>
          <w:b/>
          <w:lang w:val="en-GB" w:eastAsia="zh-CN"/>
        </w:rPr>
        <w:t>.</w:t>
      </w:r>
    </w:p>
    <w:p w:rsidR="001130DF" w:rsidRDefault="001130DF" w:rsidP="001130DF">
      <w:pPr>
        <w:pStyle w:val="3"/>
        <w:tabs>
          <w:tab w:val="clear" w:pos="-6068"/>
        </w:tabs>
        <w:ind w:firstLine="3517"/>
        <w:rPr>
          <w:rFonts w:eastAsiaTheme="minorEastAsia"/>
          <w:sz w:val="20"/>
          <w:szCs w:val="20"/>
          <w:lang w:eastAsia="zh-CN"/>
        </w:rPr>
      </w:pPr>
      <w:r>
        <w:rPr>
          <w:rFonts w:eastAsiaTheme="minorEastAsia" w:hint="eastAsia"/>
          <w:sz w:val="20"/>
          <w:szCs w:val="20"/>
          <w:lang w:eastAsia="zh-CN"/>
        </w:rPr>
        <w:t>Reply LS to RAN3</w:t>
      </w:r>
    </w:p>
    <w:p w:rsidR="001130DF" w:rsidRDefault="001130DF" w:rsidP="001130DF">
      <w:pPr>
        <w:pStyle w:val="a0"/>
        <w:spacing w:before="120"/>
        <w:rPr>
          <w:rFonts w:eastAsia="宋体"/>
          <w:lang w:val="en-GB" w:eastAsia="zh-CN"/>
        </w:rPr>
      </w:pPr>
      <w:r>
        <w:rPr>
          <w:rFonts w:eastAsia="宋体" w:hint="eastAsia"/>
          <w:lang w:val="en-GB" w:eastAsia="zh-CN"/>
        </w:rPr>
        <w:t xml:space="preserve">The RACH report information includes many entries about the RACH related information which may related to many SN node at the time the SN node has connection with the UE. </w:t>
      </w:r>
      <w:r>
        <w:rPr>
          <w:rFonts w:eastAsia="宋体"/>
          <w:lang w:val="en-GB" w:eastAsia="zh-CN"/>
        </w:rPr>
        <w:t>S</w:t>
      </w:r>
      <w:r>
        <w:rPr>
          <w:rFonts w:eastAsia="宋体" w:hint="eastAsia"/>
          <w:lang w:val="en-GB" w:eastAsia="zh-CN"/>
        </w:rPr>
        <w:t xml:space="preserve">ince the inter-node message of </w:t>
      </w:r>
      <w:r w:rsidRPr="001E1913">
        <w:rPr>
          <w:rFonts w:eastAsia="宋体" w:hint="eastAsia"/>
          <w:i/>
          <w:lang w:val="en-GB" w:eastAsia="zh-CN"/>
        </w:rPr>
        <w:t>CG-ConfigInfo</w:t>
      </w:r>
      <w:r>
        <w:rPr>
          <w:rFonts w:eastAsia="宋体" w:hint="eastAsia"/>
          <w:lang w:val="en-GB" w:eastAsia="zh-CN"/>
        </w:rPr>
        <w:t xml:space="preserve"> is only used by the MN to transfer the information to the current SN, it may not be appropriate to use the </w:t>
      </w:r>
      <w:r w:rsidRPr="001E1913">
        <w:rPr>
          <w:rFonts w:eastAsia="宋体" w:hint="eastAsia"/>
          <w:i/>
          <w:lang w:val="en-GB" w:eastAsia="zh-CN"/>
        </w:rPr>
        <w:t>CG-ConfigInfo</w:t>
      </w:r>
      <w:r>
        <w:rPr>
          <w:rFonts w:eastAsia="宋体" w:hint="eastAsia"/>
          <w:lang w:val="en-GB" w:eastAsia="zh-CN"/>
        </w:rPr>
        <w:t xml:space="preserve"> to transfer the SN RACH information to the old and correct SN. NGAP/XnAP may be used to </w:t>
      </w:r>
      <w:r>
        <w:rPr>
          <w:rFonts w:eastAsia="宋体"/>
          <w:lang w:val="en-GB" w:eastAsia="zh-CN"/>
        </w:rPr>
        <w:t>transfer</w:t>
      </w:r>
      <w:r>
        <w:rPr>
          <w:rFonts w:eastAsia="宋体" w:hint="eastAsia"/>
          <w:lang w:val="en-GB" w:eastAsia="zh-CN"/>
        </w:rPr>
        <w:t xml:space="preserve"> such information to the correct node (used as SN before).</w:t>
      </w:r>
    </w:p>
    <w:p w:rsidR="001130DF" w:rsidRDefault="001130DF" w:rsidP="001130DF">
      <w:pPr>
        <w:pStyle w:val="a0"/>
        <w:rPr>
          <w:rFonts w:eastAsiaTheme="minorEastAsia"/>
          <w:b/>
          <w:highlight w:val="yellow"/>
          <w:lang w:eastAsia="zh-CN"/>
        </w:rPr>
      </w:pPr>
      <w:r w:rsidRPr="00DB239D">
        <w:rPr>
          <w:rFonts w:eastAsia="宋体"/>
          <w:b/>
          <w:lang w:val="en-GB" w:eastAsia="zh-CN"/>
        </w:rPr>
        <w:t xml:space="preserve">Proposal </w:t>
      </w:r>
      <w:r w:rsidR="00B665A7">
        <w:rPr>
          <w:rFonts w:eastAsia="宋体" w:hint="eastAsia"/>
          <w:b/>
          <w:lang w:val="en-GB" w:eastAsia="zh-CN"/>
        </w:rPr>
        <w:t>4</w:t>
      </w:r>
      <w:r w:rsidRPr="00DB239D">
        <w:rPr>
          <w:rFonts w:eastAsia="宋体"/>
          <w:b/>
          <w:lang w:val="en-GB" w:eastAsia="zh-CN"/>
        </w:rPr>
        <w:t xml:space="preserve">: </w:t>
      </w:r>
      <w:r>
        <w:rPr>
          <w:rFonts w:eastAsiaTheme="minorEastAsia" w:hint="eastAsia"/>
          <w:b/>
          <w:lang w:eastAsia="zh-CN"/>
        </w:rPr>
        <w:t>Reply the RAN3 LS to inform RAN2</w:t>
      </w:r>
      <w:r>
        <w:rPr>
          <w:rFonts w:eastAsiaTheme="minorEastAsia"/>
          <w:b/>
          <w:lang w:eastAsia="zh-CN"/>
        </w:rPr>
        <w:t>’</w:t>
      </w:r>
      <w:r>
        <w:rPr>
          <w:rFonts w:eastAsiaTheme="minorEastAsia" w:hint="eastAsia"/>
          <w:b/>
          <w:lang w:eastAsia="zh-CN"/>
        </w:rPr>
        <w:t>s view, and ask RAN3 to consider the RACH Report information transfer between nodes.</w:t>
      </w:r>
    </w:p>
    <w:p w:rsidR="001130DF" w:rsidRPr="00546A69" w:rsidRDefault="001130DF" w:rsidP="001130DF">
      <w:pPr>
        <w:rPr>
          <w:rFonts w:eastAsiaTheme="minorEastAsia"/>
          <w:u w:val="single"/>
          <w:lang w:eastAsia="zh-CN"/>
        </w:rPr>
      </w:pPr>
      <w:r w:rsidRPr="00546A69">
        <w:rPr>
          <w:rFonts w:eastAsiaTheme="minorEastAsia" w:hint="eastAsia"/>
          <w:u w:val="single"/>
          <w:lang w:eastAsia="zh-CN"/>
        </w:rPr>
        <w:t>A draft LS r</w:t>
      </w:r>
      <w:r w:rsidR="00842B5E">
        <w:rPr>
          <w:rFonts w:eastAsiaTheme="minorEastAsia" w:hint="eastAsia"/>
          <w:u w:val="single"/>
          <w:lang w:eastAsia="zh-CN"/>
        </w:rPr>
        <w:t>eply can be found in the Annex.</w:t>
      </w:r>
    </w:p>
    <w:p w:rsidR="00C00C7E" w:rsidRPr="00DB239D" w:rsidRDefault="00B572D2" w:rsidP="00C00C7E">
      <w:pPr>
        <w:pStyle w:val="20"/>
        <w:tabs>
          <w:tab w:val="clear" w:pos="567"/>
        </w:tabs>
        <w:ind w:left="0" w:firstLine="0"/>
        <w:rPr>
          <w:rFonts w:eastAsiaTheme="minorEastAsia"/>
        </w:rPr>
      </w:pPr>
      <w:r>
        <w:rPr>
          <w:rFonts w:eastAsiaTheme="minorEastAsia" w:hint="eastAsia"/>
          <w:bCs w:val="0"/>
        </w:rPr>
        <w:t xml:space="preserve">UE </w:t>
      </w:r>
      <w:r w:rsidR="00C00C7E">
        <w:rPr>
          <w:rFonts w:eastAsiaTheme="minorEastAsia" w:hint="eastAsia"/>
          <w:bCs w:val="0"/>
        </w:rPr>
        <w:t>Capability of Reporting SN RACH</w:t>
      </w:r>
      <w:r w:rsidR="00790ABD">
        <w:rPr>
          <w:rFonts w:eastAsiaTheme="minorEastAsia" w:hint="eastAsia"/>
          <w:bCs w:val="0"/>
        </w:rPr>
        <w:t xml:space="preserve"> information</w:t>
      </w:r>
    </w:p>
    <w:p w:rsidR="003B5A15" w:rsidRDefault="00672AC2" w:rsidP="006846EF">
      <w:pPr>
        <w:pStyle w:val="a0"/>
        <w:rPr>
          <w:rFonts w:eastAsia="宋体"/>
          <w:lang w:val="en-GB" w:eastAsia="zh-CN"/>
        </w:rPr>
      </w:pPr>
      <w:r>
        <w:rPr>
          <w:rFonts w:eastAsia="宋体" w:hint="eastAsia"/>
          <w:lang w:val="en-GB" w:eastAsia="zh-CN"/>
        </w:rPr>
        <w:t>For NR-DC case, s</w:t>
      </w:r>
      <w:r w:rsidR="00B96F27" w:rsidRPr="00B96F27">
        <w:rPr>
          <w:rFonts w:eastAsia="宋体" w:hint="eastAsia"/>
          <w:lang w:val="en-GB" w:eastAsia="zh-CN"/>
        </w:rPr>
        <w:t>ince</w:t>
      </w:r>
      <w:r w:rsidR="00B96F27">
        <w:rPr>
          <w:rFonts w:eastAsia="宋体" w:hint="eastAsia"/>
          <w:lang w:val="en-GB" w:eastAsia="zh-CN"/>
        </w:rPr>
        <w:t xml:space="preserve"> </w:t>
      </w:r>
      <w:r w:rsidR="007A06D6">
        <w:rPr>
          <w:rFonts w:eastAsia="宋体" w:hint="eastAsia"/>
          <w:lang w:val="en-GB" w:eastAsia="zh-CN"/>
        </w:rPr>
        <w:t xml:space="preserve">current the UE only records the RACH Report of the MN, whether the SN related RACH information could be recorded </w:t>
      </w:r>
      <w:r w:rsidR="00C63146">
        <w:rPr>
          <w:rFonts w:eastAsia="宋体" w:hint="eastAsia"/>
          <w:lang w:val="en-GB" w:eastAsia="zh-CN"/>
        </w:rPr>
        <w:t xml:space="preserve">and whether such UE capability is needed </w:t>
      </w:r>
      <w:r w:rsidR="007A06D6">
        <w:rPr>
          <w:rFonts w:eastAsia="宋体" w:hint="eastAsia"/>
          <w:lang w:val="en-GB" w:eastAsia="zh-CN"/>
        </w:rPr>
        <w:t>by the UE could be discussed.</w:t>
      </w:r>
      <w:r w:rsidR="00FE5652">
        <w:rPr>
          <w:rFonts w:eastAsia="宋体" w:hint="eastAsia"/>
          <w:lang w:val="en-GB" w:eastAsia="zh-CN"/>
        </w:rPr>
        <w:t xml:space="preserve"> </w:t>
      </w:r>
    </w:p>
    <w:p w:rsidR="003B5A15" w:rsidRDefault="003B5A15" w:rsidP="006846EF">
      <w:pPr>
        <w:pStyle w:val="a0"/>
        <w:rPr>
          <w:rFonts w:eastAsia="宋体"/>
          <w:lang w:val="en-GB" w:eastAsia="zh-CN"/>
        </w:rPr>
      </w:pPr>
      <w:r>
        <w:rPr>
          <w:rFonts w:eastAsia="宋体" w:hint="eastAsia"/>
          <w:lang w:val="en-GB" w:eastAsia="zh-CN"/>
        </w:rPr>
        <w:t>There is already a capability bit for RACH-Report defined for NR:</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263"/>
        <w:gridCol w:w="507"/>
        <w:gridCol w:w="493"/>
        <w:gridCol w:w="646"/>
        <w:gridCol w:w="619"/>
      </w:tblGrid>
      <w:tr w:rsidR="003B5A15" w:rsidRPr="000E09AA" w:rsidTr="00B665A7">
        <w:trPr>
          <w:cantSplit/>
          <w:tblHeader/>
        </w:trPr>
        <w:tc>
          <w:tcPr>
            <w:tcW w:w="3677" w:type="pct"/>
          </w:tcPr>
          <w:p w:rsidR="003B5A15" w:rsidRPr="000E09AA" w:rsidRDefault="003B5A15" w:rsidP="008C71B8">
            <w:pPr>
              <w:pStyle w:val="TAH"/>
            </w:pPr>
            <w:r w:rsidRPr="000E09AA">
              <w:t>Definitions for parameters</w:t>
            </w:r>
          </w:p>
        </w:tc>
        <w:tc>
          <w:tcPr>
            <w:tcW w:w="294" w:type="pct"/>
          </w:tcPr>
          <w:p w:rsidR="003B5A15" w:rsidRPr="000E09AA" w:rsidRDefault="003B5A15" w:rsidP="008C71B8">
            <w:pPr>
              <w:pStyle w:val="TAH"/>
            </w:pPr>
            <w:r w:rsidRPr="000E09AA">
              <w:t>Per</w:t>
            </w:r>
          </w:p>
        </w:tc>
        <w:tc>
          <w:tcPr>
            <w:tcW w:w="294" w:type="pct"/>
          </w:tcPr>
          <w:p w:rsidR="003B5A15" w:rsidRPr="000E09AA" w:rsidRDefault="003B5A15" w:rsidP="008C71B8">
            <w:pPr>
              <w:pStyle w:val="TAH"/>
            </w:pPr>
            <w:r w:rsidRPr="000E09AA">
              <w:t>M</w:t>
            </w:r>
          </w:p>
        </w:tc>
        <w:tc>
          <w:tcPr>
            <w:tcW w:w="368" w:type="pct"/>
          </w:tcPr>
          <w:p w:rsidR="003B5A15" w:rsidRPr="000E09AA" w:rsidRDefault="003B5A15" w:rsidP="008C71B8">
            <w:pPr>
              <w:pStyle w:val="TAH"/>
            </w:pPr>
            <w:r w:rsidRPr="000E09AA">
              <w:t>FDD-TDD DIFF</w:t>
            </w:r>
          </w:p>
        </w:tc>
        <w:tc>
          <w:tcPr>
            <w:tcW w:w="367" w:type="pct"/>
          </w:tcPr>
          <w:p w:rsidR="003B5A15" w:rsidRPr="000E09AA" w:rsidRDefault="003B5A15" w:rsidP="008C71B8">
            <w:pPr>
              <w:pStyle w:val="TAH"/>
            </w:pPr>
            <w:r w:rsidRPr="000E09AA">
              <w:t>FR1-FR2 DIFF</w:t>
            </w:r>
          </w:p>
        </w:tc>
      </w:tr>
      <w:tr w:rsidR="003B5A15" w:rsidRPr="000E09AA" w:rsidTr="00B665A7">
        <w:trPr>
          <w:cantSplit/>
          <w:tblHeader/>
        </w:trPr>
        <w:tc>
          <w:tcPr>
            <w:tcW w:w="3677" w:type="pct"/>
          </w:tcPr>
          <w:p w:rsidR="003B5A15" w:rsidRPr="000E09AA" w:rsidRDefault="003B5A15" w:rsidP="008C71B8">
            <w:pPr>
              <w:pStyle w:val="TAL"/>
              <w:rPr>
                <w:b/>
                <w:bCs/>
                <w:i/>
                <w:iCs/>
              </w:rPr>
            </w:pPr>
            <w:r w:rsidRPr="000E09AA">
              <w:rPr>
                <w:b/>
                <w:bCs/>
                <w:i/>
                <w:iCs/>
              </w:rPr>
              <w:t>rach-Report-r16</w:t>
            </w:r>
          </w:p>
          <w:p w:rsidR="003B5A15" w:rsidRPr="000E09AA" w:rsidRDefault="003B5A15" w:rsidP="008C71B8">
            <w:pPr>
              <w:pStyle w:val="TAL"/>
              <w:rPr>
                <w:rFonts w:cs="Arial"/>
                <w:szCs w:val="18"/>
              </w:rPr>
            </w:pPr>
            <w:r w:rsidRPr="000E09AA">
              <w:t xml:space="preserve">Indicates whether the UE supports delivery of </w:t>
            </w:r>
            <w:r w:rsidRPr="000E09AA">
              <w:rPr>
                <w:iCs/>
              </w:rPr>
              <w:t>rachReport</w:t>
            </w:r>
            <w:r w:rsidRPr="000E09AA">
              <w:t xml:space="preserve"> upon request from the network.</w:t>
            </w:r>
          </w:p>
        </w:tc>
        <w:tc>
          <w:tcPr>
            <w:tcW w:w="294" w:type="pct"/>
          </w:tcPr>
          <w:p w:rsidR="003B5A15" w:rsidRPr="000E09AA" w:rsidRDefault="003B5A15" w:rsidP="008C71B8">
            <w:pPr>
              <w:pStyle w:val="TAL"/>
              <w:jc w:val="center"/>
              <w:rPr>
                <w:rFonts w:cs="Arial"/>
                <w:szCs w:val="18"/>
              </w:rPr>
            </w:pPr>
            <w:r w:rsidRPr="000E09AA">
              <w:rPr>
                <w:rFonts w:cs="Arial"/>
                <w:szCs w:val="18"/>
              </w:rPr>
              <w:t>UE</w:t>
            </w:r>
          </w:p>
        </w:tc>
        <w:tc>
          <w:tcPr>
            <w:tcW w:w="294" w:type="pct"/>
          </w:tcPr>
          <w:p w:rsidR="003B5A15" w:rsidRPr="000E09AA" w:rsidRDefault="003B5A15" w:rsidP="008C71B8">
            <w:pPr>
              <w:pStyle w:val="TAL"/>
              <w:jc w:val="center"/>
              <w:rPr>
                <w:rFonts w:cs="Arial"/>
                <w:szCs w:val="18"/>
              </w:rPr>
            </w:pPr>
            <w:r w:rsidRPr="000E09AA">
              <w:rPr>
                <w:rFonts w:cs="Arial"/>
                <w:szCs w:val="18"/>
              </w:rPr>
              <w:t>No</w:t>
            </w:r>
          </w:p>
        </w:tc>
        <w:tc>
          <w:tcPr>
            <w:tcW w:w="368" w:type="pct"/>
          </w:tcPr>
          <w:p w:rsidR="003B5A15" w:rsidRPr="000E09AA" w:rsidRDefault="003B5A15" w:rsidP="008C71B8">
            <w:pPr>
              <w:pStyle w:val="TAL"/>
              <w:jc w:val="center"/>
              <w:rPr>
                <w:rFonts w:cs="Arial"/>
                <w:szCs w:val="18"/>
              </w:rPr>
            </w:pPr>
            <w:r w:rsidRPr="000E09AA">
              <w:rPr>
                <w:rFonts w:cs="Arial"/>
                <w:szCs w:val="18"/>
              </w:rPr>
              <w:t>No</w:t>
            </w:r>
          </w:p>
        </w:tc>
        <w:tc>
          <w:tcPr>
            <w:tcW w:w="367" w:type="pct"/>
          </w:tcPr>
          <w:p w:rsidR="003B5A15" w:rsidRPr="000E09AA" w:rsidRDefault="003B5A15" w:rsidP="008C71B8">
            <w:pPr>
              <w:pStyle w:val="TAL"/>
              <w:jc w:val="center"/>
              <w:rPr>
                <w:rFonts w:cs="Arial"/>
                <w:szCs w:val="18"/>
              </w:rPr>
            </w:pPr>
            <w:r w:rsidRPr="000E09AA">
              <w:rPr>
                <w:rFonts w:cs="Arial"/>
                <w:szCs w:val="18"/>
              </w:rPr>
              <w:t>No</w:t>
            </w:r>
          </w:p>
        </w:tc>
      </w:tr>
    </w:tbl>
    <w:p w:rsidR="00C00C7E" w:rsidRDefault="008642B2" w:rsidP="00CB61AD">
      <w:pPr>
        <w:pStyle w:val="a0"/>
        <w:spacing w:beforeLines="50" w:before="120"/>
        <w:rPr>
          <w:rFonts w:eastAsia="宋体"/>
          <w:lang w:val="en-GB" w:eastAsia="zh-CN"/>
        </w:rPr>
      </w:pPr>
      <w:r>
        <w:rPr>
          <w:rFonts w:eastAsia="宋体" w:hint="eastAsia"/>
          <w:lang w:val="en-GB" w:eastAsia="zh-CN"/>
        </w:rPr>
        <w:t>This bit is not used to limit the RACH record for random access to the MN or to the SN, but only to indicate whether the RACH Report delivery to the network is support.</w:t>
      </w:r>
      <w:r w:rsidR="00B152FE">
        <w:rPr>
          <w:rFonts w:eastAsia="宋体" w:hint="eastAsia"/>
          <w:lang w:val="en-GB" w:eastAsia="zh-CN"/>
        </w:rPr>
        <w:t xml:space="preserve"> From this point of view, it also</w:t>
      </w:r>
      <w:r w:rsidR="00CB61AD">
        <w:rPr>
          <w:rFonts w:eastAsia="宋体" w:hint="eastAsia"/>
          <w:lang w:val="en-GB" w:eastAsia="zh-CN"/>
        </w:rPr>
        <w:t xml:space="preserve"> could </w:t>
      </w:r>
      <w:r w:rsidR="001D38BA">
        <w:rPr>
          <w:rFonts w:eastAsia="宋体" w:hint="eastAsia"/>
          <w:lang w:val="en-GB" w:eastAsia="zh-CN"/>
        </w:rPr>
        <w:t>cover the</w:t>
      </w:r>
      <w:r w:rsidR="00CB61AD">
        <w:rPr>
          <w:rFonts w:eastAsia="宋体" w:hint="eastAsia"/>
          <w:lang w:val="en-GB" w:eastAsia="zh-CN"/>
        </w:rPr>
        <w:t xml:space="preserve"> report</w:t>
      </w:r>
      <w:r w:rsidR="001D38BA">
        <w:rPr>
          <w:rFonts w:eastAsia="宋体" w:hint="eastAsia"/>
          <w:lang w:val="en-GB" w:eastAsia="zh-CN"/>
        </w:rPr>
        <w:t xml:space="preserve"> of</w:t>
      </w:r>
      <w:r w:rsidR="00CB61AD">
        <w:rPr>
          <w:rFonts w:eastAsia="宋体" w:hint="eastAsia"/>
          <w:lang w:val="en-GB" w:eastAsia="zh-CN"/>
        </w:rPr>
        <w:t xml:space="preserve"> SN related RACH record. </w:t>
      </w:r>
      <w:r w:rsidR="00CB61AD">
        <w:rPr>
          <w:rFonts w:eastAsia="宋体"/>
          <w:lang w:val="en-GB" w:eastAsia="zh-CN"/>
        </w:rPr>
        <w:t>T</w:t>
      </w:r>
      <w:r w:rsidR="00CB61AD">
        <w:rPr>
          <w:rFonts w:eastAsia="宋体" w:hint="eastAsia"/>
          <w:lang w:val="en-GB" w:eastAsia="zh-CN"/>
        </w:rPr>
        <w:t>herefore we consider neither</w:t>
      </w:r>
      <w:r w:rsidR="00333260">
        <w:rPr>
          <w:rFonts w:eastAsia="宋体" w:hint="eastAsia"/>
          <w:lang w:val="en-GB" w:eastAsia="zh-CN"/>
        </w:rPr>
        <w:t xml:space="preserve"> </w:t>
      </w:r>
      <w:r w:rsidR="002A2D48">
        <w:rPr>
          <w:rFonts w:eastAsia="宋体" w:hint="eastAsia"/>
          <w:lang w:val="en-GB" w:eastAsia="zh-CN"/>
        </w:rPr>
        <w:t xml:space="preserve">additional </w:t>
      </w:r>
      <w:r w:rsidR="00333260">
        <w:rPr>
          <w:rFonts w:eastAsia="宋体" w:hint="eastAsia"/>
          <w:lang w:val="en-GB" w:eastAsia="zh-CN"/>
        </w:rPr>
        <w:t xml:space="preserve">capability bit </w:t>
      </w:r>
      <w:r w:rsidR="00CB61AD">
        <w:rPr>
          <w:rFonts w:eastAsia="宋体" w:hint="eastAsia"/>
          <w:lang w:val="en-GB" w:eastAsia="zh-CN"/>
        </w:rPr>
        <w:t xml:space="preserve">nor optional feature </w:t>
      </w:r>
      <w:r w:rsidR="00333260">
        <w:rPr>
          <w:rFonts w:eastAsia="宋体" w:hint="eastAsia"/>
          <w:lang w:val="en-GB" w:eastAsia="zh-CN"/>
        </w:rPr>
        <w:t xml:space="preserve">is needed </w:t>
      </w:r>
      <w:r w:rsidR="009A1E14">
        <w:rPr>
          <w:rFonts w:eastAsia="宋体" w:hint="eastAsia"/>
          <w:lang w:val="en-GB" w:eastAsia="zh-CN"/>
        </w:rPr>
        <w:t>for this SN RACH Report enhancement</w:t>
      </w:r>
      <w:r w:rsidR="00333260">
        <w:rPr>
          <w:rFonts w:eastAsia="宋体" w:hint="eastAsia"/>
          <w:lang w:val="en-GB" w:eastAsia="zh-CN"/>
        </w:rPr>
        <w:t>.</w:t>
      </w:r>
    </w:p>
    <w:p w:rsidR="00974C3A" w:rsidRDefault="00974C3A" w:rsidP="00974C3A">
      <w:pPr>
        <w:pStyle w:val="a0"/>
        <w:rPr>
          <w:rFonts w:eastAsia="宋体"/>
          <w:b/>
          <w:lang w:val="en-GB" w:eastAsia="zh-CN"/>
        </w:rPr>
      </w:pPr>
      <w:r w:rsidRPr="00DB239D">
        <w:rPr>
          <w:rFonts w:eastAsia="宋体"/>
          <w:b/>
          <w:lang w:val="en-GB" w:eastAsia="zh-CN"/>
        </w:rPr>
        <w:t xml:space="preserve">Proposal </w:t>
      </w:r>
      <w:r w:rsidR="007C6B46">
        <w:rPr>
          <w:rFonts w:eastAsia="宋体" w:hint="eastAsia"/>
          <w:b/>
          <w:lang w:val="en-GB" w:eastAsia="zh-CN"/>
        </w:rPr>
        <w:t>5</w:t>
      </w:r>
      <w:r w:rsidRPr="00DB239D">
        <w:rPr>
          <w:rFonts w:eastAsia="宋体"/>
          <w:b/>
          <w:lang w:val="en-GB" w:eastAsia="zh-CN"/>
        </w:rPr>
        <w:t xml:space="preserve">: </w:t>
      </w:r>
      <w:r w:rsidRPr="00974C3A">
        <w:rPr>
          <w:rFonts w:eastAsia="宋体" w:hint="eastAsia"/>
          <w:b/>
          <w:lang w:val="en-GB" w:eastAsia="zh-CN"/>
        </w:rPr>
        <w:t>Neither additional capability bit nor optional feature is needed for S</w:t>
      </w:r>
      <w:r w:rsidR="00231CA9">
        <w:rPr>
          <w:rFonts w:eastAsia="宋体" w:hint="eastAsia"/>
          <w:b/>
          <w:lang w:val="en-GB" w:eastAsia="zh-CN"/>
        </w:rPr>
        <w:t>gNB</w:t>
      </w:r>
      <w:r w:rsidRPr="00974C3A">
        <w:rPr>
          <w:rFonts w:eastAsia="宋体" w:hint="eastAsia"/>
          <w:b/>
          <w:lang w:val="en-GB" w:eastAsia="zh-CN"/>
        </w:rPr>
        <w:t xml:space="preserve"> RACH Report enhancement</w:t>
      </w:r>
      <w:r w:rsidR="00311B7A">
        <w:rPr>
          <w:rFonts w:eastAsia="宋体" w:hint="eastAsia"/>
          <w:b/>
          <w:lang w:val="en-GB" w:eastAsia="zh-CN"/>
        </w:rPr>
        <w:t xml:space="preserve"> for NR-DC case</w:t>
      </w:r>
      <w:r w:rsidRPr="00974C3A">
        <w:rPr>
          <w:rFonts w:eastAsia="宋体" w:hint="eastAsia"/>
          <w:b/>
          <w:lang w:val="en-GB" w:eastAsia="zh-CN"/>
        </w:rPr>
        <w:t>.</w:t>
      </w:r>
    </w:p>
    <w:p w:rsidR="000D4A10" w:rsidRDefault="000D4A10" w:rsidP="00974C3A">
      <w:pPr>
        <w:pStyle w:val="a0"/>
        <w:rPr>
          <w:rFonts w:eastAsia="宋体"/>
          <w:lang w:val="en-GB" w:eastAsia="zh-CN"/>
        </w:rPr>
      </w:pPr>
      <w:r>
        <w:rPr>
          <w:rFonts w:eastAsia="宋体" w:hint="eastAsia"/>
          <w:lang w:val="en-GB" w:eastAsia="zh-CN"/>
        </w:rPr>
        <w:t>For EN-DC case,</w:t>
      </w:r>
      <w:r w:rsidR="009F0AEA">
        <w:rPr>
          <w:rFonts w:eastAsia="宋体" w:hint="eastAsia"/>
          <w:lang w:val="en-GB" w:eastAsia="zh-CN"/>
        </w:rPr>
        <w:t xml:space="preserve"> </w:t>
      </w:r>
      <w:r w:rsidR="00C80850">
        <w:rPr>
          <w:rFonts w:eastAsia="宋体" w:hint="eastAsia"/>
          <w:lang w:val="en-GB" w:eastAsia="zh-CN"/>
        </w:rPr>
        <w:t>the similar UE capability exists for LTE only. If the NR container should be introduced, additional UE capability may be needed to identify whether the inter-RAT record and report could be supported</w:t>
      </w:r>
      <w:r w:rsidR="0075226B">
        <w:rPr>
          <w:rFonts w:eastAsia="宋体" w:hint="eastAsia"/>
          <w:lang w:val="en-GB" w:eastAsia="zh-CN"/>
        </w:rPr>
        <w:t xml:space="preserve"> in the RACH Report of LTE format</w:t>
      </w:r>
      <w:r w:rsidR="00C80850">
        <w:rPr>
          <w:rFonts w:eastAsia="宋体" w:hint="eastAsia"/>
          <w:lang w:val="en-GB" w:eastAsia="zh-CN"/>
        </w:rPr>
        <w:t>.</w:t>
      </w:r>
    </w:p>
    <w:p w:rsidR="00231CA9" w:rsidRDefault="00231CA9" w:rsidP="00231CA9">
      <w:pPr>
        <w:pStyle w:val="a0"/>
        <w:rPr>
          <w:rFonts w:eastAsia="宋体"/>
          <w:b/>
          <w:lang w:val="en-GB" w:eastAsia="zh-CN"/>
        </w:rPr>
      </w:pPr>
      <w:r w:rsidRPr="00DB239D">
        <w:rPr>
          <w:rFonts w:eastAsia="宋体"/>
          <w:b/>
          <w:lang w:val="en-GB" w:eastAsia="zh-CN"/>
        </w:rPr>
        <w:t xml:space="preserve">Proposal </w:t>
      </w:r>
      <w:r w:rsidR="007C6B46">
        <w:rPr>
          <w:rFonts w:eastAsia="宋体" w:hint="eastAsia"/>
          <w:b/>
          <w:lang w:val="en-GB" w:eastAsia="zh-CN"/>
        </w:rPr>
        <w:t>6</w:t>
      </w:r>
      <w:r w:rsidRPr="00DB239D">
        <w:rPr>
          <w:rFonts w:eastAsia="宋体"/>
          <w:b/>
          <w:lang w:val="en-GB" w:eastAsia="zh-CN"/>
        </w:rPr>
        <w:t xml:space="preserve">: </w:t>
      </w:r>
      <w:r>
        <w:rPr>
          <w:rFonts w:eastAsia="宋体" w:hint="eastAsia"/>
          <w:b/>
          <w:lang w:val="en-GB" w:eastAsia="zh-CN"/>
        </w:rPr>
        <w:t>A</w:t>
      </w:r>
      <w:r w:rsidRPr="00974C3A">
        <w:rPr>
          <w:rFonts w:eastAsia="宋体" w:hint="eastAsia"/>
          <w:b/>
          <w:lang w:val="en-GB" w:eastAsia="zh-CN"/>
        </w:rPr>
        <w:t xml:space="preserve">dditional capability </w:t>
      </w:r>
      <w:r>
        <w:rPr>
          <w:rFonts w:eastAsia="宋体" w:hint="eastAsia"/>
          <w:b/>
          <w:lang w:val="en-GB" w:eastAsia="zh-CN"/>
        </w:rPr>
        <w:t>may be</w:t>
      </w:r>
      <w:r w:rsidRPr="00974C3A">
        <w:rPr>
          <w:rFonts w:eastAsia="宋体" w:hint="eastAsia"/>
          <w:b/>
          <w:lang w:val="en-GB" w:eastAsia="zh-CN"/>
        </w:rPr>
        <w:t xml:space="preserve"> needed for </w:t>
      </w:r>
      <w:r w:rsidR="00C6066A">
        <w:rPr>
          <w:rFonts w:eastAsia="宋体" w:hint="eastAsia"/>
          <w:b/>
          <w:lang w:val="en-GB" w:eastAsia="zh-CN"/>
        </w:rPr>
        <w:t>NR</w:t>
      </w:r>
      <w:r w:rsidRPr="00974C3A">
        <w:rPr>
          <w:rFonts w:eastAsia="宋体" w:hint="eastAsia"/>
          <w:b/>
          <w:lang w:val="en-GB" w:eastAsia="zh-CN"/>
        </w:rPr>
        <w:t xml:space="preserve"> RACH Report enhancement</w:t>
      </w:r>
      <w:r w:rsidR="00C6066A">
        <w:rPr>
          <w:rFonts w:eastAsia="宋体" w:hint="eastAsia"/>
          <w:b/>
          <w:lang w:val="en-GB" w:eastAsia="zh-CN"/>
        </w:rPr>
        <w:t xml:space="preserve"> in LTE</w:t>
      </w:r>
      <w:r>
        <w:rPr>
          <w:rFonts w:eastAsia="宋体" w:hint="eastAsia"/>
          <w:b/>
          <w:lang w:val="en-GB" w:eastAsia="zh-CN"/>
        </w:rPr>
        <w:t xml:space="preserve"> for EN-DC case</w:t>
      </w:r>
      <w:r w:rsidRPr="00974C3A">
        <w:rPr>
          <w:rFonts w:eastAsia="宋体" w:hint="eastAsia"/>
          <w:b/>
          <w:lang w:val="en-GB" w:eastAsia="zh-CN"/>
        </w:rPr>
        <w:t>.</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576A4F">
      <w:pPr>
        <w:pStyle w:val="a0"/>
        <w:spacing w:beforeLines="50" w:before="120"/>
        <w:rPr>
          <w:rFonts w:eastAsiaTheme="minorEastAsia"/>
          <w:bCs/>
          <w:color w:val="000000"/>
          <w:szCs w:val="20"/>
          <w:lang w:eastAsia="zh-CN"/>
        </w:rPr>
      </w:pPr>
      <w:bookmarkStart w:id="10" w:name="OLE_LINK58"/>
      <w:bookmarkStart w:id="11" w:name="OLE_LINK59"/>
      <w:bookmarkStart w:id="12"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3" w:name="OLE_LINK47"/>
      <w:bookmarkStart w:id="14" w:name="OLE_LINK48"/>
      <w:bookmarkEnd w:id="10"/>
      <w:bookmarkEnd w:id="11"/>
      <w:bookmarkEnd w:id="12"/>
      <w:r w:rsidRPr="008030D1">
        <w:rPr>
          <w:rFonts w:eastAsiaTheme="minorEastAsia" w:hint="eastAsia"/>
          <w:bCs/>
          <w:color w:val="000000"/>
          <w:szCs w:val="20"/>
          <w:lang w:eastAsia="zh-CN"/>
        </w:rPr>
        <w:t>propose:</w:t>
      </w:r>
    </w:p>
    <w:p w:rsidR="00833810" w:rsidRPr="00496AB3" w:rsidRDefault="00833810" w:rsidP="00833810">
      <w:pPr>
        <w:pStyle w:val="a0"/>
        <w:spacing w:beforeLines="50" w:before="120"/>
        <w:rPr>
          <w:rFonts w:eastAsiaTheme="minorEastAsia"/>
          <w:i/>
          <w:u w:val="single"/>
          <w:lang w:val="en-GB" w:eastAsia="zh-CN"/>
        </w:rPr>
      </w:pPr>
      <w:r w:rsidRPr="00496AB3">
        <w:rPr>
          <w:rFonts w:eastAsiaTheme="minorEastAsia" w:hint="eastAsia"/>
          <w:i/>
          <w:u w:val="single"/>
          <w:lang w:val="en-GB" w:eastAsia="zh-CN"/>
        </w:rPr>
        <w:lastRenderedPageBreak/>
        <w:t xml:space="preserve">Observation </w:t>
      </w:r>
      <w:r w:rsidR="00AD414D">
        <w:rPr>
          <w:rFonts w:eastAsiaTheme="minorEastAsia" w:hint="eastAsia"/>
          <w:i/>
          <w:u w:val="single"/>
          <w:lang w:val="en-GB" w:eastAsia="zh-CN"/>
        </w:rPr>
        <w:t>1</w:t>
      </w:r>
      <w:r w:rsidRPr="00496AB3">
        <w:rPr>
          <w:rFonts w:eastAsiaTheme="minorEastAsia" w:hint="eastAsia"/>
          <w:i/>
          <w:u w:val="single"/>
          <w:lang w:val="en-GB" w:eastAsia="zh-CN"/>
        </w:rPr>
        <w:t xml:space="preserve">: </w:t>
      </w:r>
      <w:r>
        <w:rPr>
          <w:rFonts w:eastAsiaTheme="minorEastAsia" w:hint="eastAsia"/>
          <w:i/>
          <w:u w:val="single"/>
          <w:lang w:val="en-GB" w:eastAsia="zh-CN"/>
        </w:rPr>
        <w:t>R</w:t>
      </w:r>
      <w:r w:rsidRPr="008E03B1">
        <w:rPr>
          <w:rFonts w:eastAsiaTheme="minorEastAsia" w:hint="eastAsia"/>
          <w:i/>
          <w:u w:val="single"/>
          <w:lang w:val="en-GB" w:eastAsia="zh-CN"/>
        </w:rPr>
        <w:t xml:space="preserve">eporting SN related RACH </w:t>
      </w:r>
      <w:r>
        <w:rPr>
          <w:rFonts w:eastAsiaTheme="minorEastAsia" w:hint="eastAsia"/>
          <w:i/>
          <w:u w:val="single"/>
          <w:lang w:val="en-GB" w:eastAsia="zh-CN"/>
        </w:rPr>
        <w:t xml:space="preserve">successful </w:t>
      </w:r>
      <w:r w:rsidRPr="008E03B1">
        <w:rPr>
          <w:rFonts w:eastAsiaTheme="minorEastAsia" w:hint="eastAsia"/>
          <w:i/>
          <w:u w:val="single"/>
          <w:lang w:val="en-GB" w:eastAsia="zh-CN"/>
        </w:rPr>
        <w:t xml:space="preserve">information </w:t>
      </w:r>
      <w:r>
        <w:rPr>
          <w:rFonts w:eastAsiaTheme="minorEastAsia" w:hint="eastAsia"/>
          <w:i/>
          <w:u w:val="single"/>
          <w:lang w:val="en-GB" w:eastAsia="zh-CN"/>
        </w:rPr>
        <w:t>could already be</w:t>
      </w:r>
      <w:r w:rsidRPr="008E03B1">
        <w:rPr>
          <w:rFonts w:eastAsiaTheme="minorEastAsia" w:hint="eastAsia"/>
          <w:i/>
          <w:u w:val="single"/>
          <w:lang w:val="en-GB" w:eastAsia="zh-CN"/>
        </w:rPr>
        <w:t xml:space="preserve"> </w:t>
      </w:r>
      <w:r>
        <w:rPr>
          <w:rFonts w:eastAsiaTheme="minorEastAsia" w:hint="eastAsia"/>
          <w:i/>
          <w:u w:val="single"/>
          <w:lang w:val="en-GB" w:eastAsia="zh-CN"/>
        </w:rPr>
        <w:t>supported in Uu-interface for NR-DC case.</w:t>
      </w:r>
    </w:p>
    <w:p w:rsidR="00833810" w:rsidRDefault="00833810" w:rsidP="00833810">
      <w:pPr>
        <w:pStyle w:val="a0"/>
        <w:rPr>
          <w:rFonts w:eastAsia="宋体"/>
          <w:b/>
          <w:lang w:val="en-GB" w:eastAsia="zh-CN"/>
        </w:rPr>
      </w:pPr>
      <w:r w:rsidRPr="00DB239D">
        <w:rPr>
          <w:rFonts w:eastAsia="宋体"/>
          <w:b/>
          <w:lang w:val="en-GB" w:eastAsia="zh-CN"/>
        </w:rPr>
        <w:t xml:space="preserve">Proposal </w:t>
      </w:r>
      <w:r w:rsidR="00AD414D">
        <w:rPr>
          <w:rFonts w:eastAsia="宋体" w:hint="eastAsia"/>
          <w:b/>
          <w:lang w:val="en-GB" w:eastAsia="zh-CN"/>
        </w:rPr>
        <w:t>1</w:t>
      </w:r>
      <w:r w:rsidRPr="00DB239D">
        <w:rPr>
          <w:rFonts w:eastAsia="宋体"/>
          <w:b/>
          <w:lang w:val="en-GB" w:eastAsia="zh-CN"/>
        </w:rPr>
        <w:t xml:space="preserve">: </w:t>
      </w:r>
      <w:r>
        <w:rPr>
          <w:rFonts w:eastAsiaTheme="minorEastAsia" w:hint="eastAsia"/>
          <w:b/>
          <w:lang w:eastAsia="zh-CN"/>
        </w:rPr>
        <w:t xml:space="preserve">Confirm the current RACH Report procedure also supports reporting the RACH information about SgNB in NR-DC </w:t>
      </w:r>
      <w:r w:rsidR="005B1460">
        <w:rPr>
          <w:rFonts w:eastAsiaTheme="minorEastAsia" w:hint="eastAsia"/>
          <w:b/>
          <w:lang w:eastAsia="zh-CN"/>
        </w:rPr>
        <w:t>case</w:t>
      </w:r>
      <w:r>
        <w:rPr>
          <w:rFonts w:eastAsiaTheme="minorEastAsia" w:hint="eastAsia"/>
          <w:b/>
          <w:lang w:eastAsia="zh-CN"/>
        </w:rPr>
        <w:t>, which include the SgNB related RACH purposes</w:t>
      </w:r>
      <w:r>
        <w:rPr>
          <w:rFonts w:eastAsia="宋体" w:hint="eastAsia"/>
          <w:b/>
          <w:lang w:val="en-GB" w:eastAsia="zh-CN"/>
        </w:rPr>
        <w:t xml:space="preserve"> of:</w:t>
      </w:r>
    </w:p>
    <w:p w:rsidR="00833810" w:rsidRPr="00351B60" w:rsidRDefault="00833810" w:rsidP="008338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beamFailureRecovery</w:t>
      </w:r>
      <w:r w:rsidRPr="00351B60">
        <w:rPr>
          <w:rFonts w:eastAsiaTheme="minorEastAsia"/>
          <w:b/>
          <w:i/>
          <w:noProof/>
          <w:szCs w:val="20"/>
          <w:lang w:val="en-GB" w:eastAsia="zh-CN"/>
        </w:rPr>
        <w:t>;</w:t>
      </w:r>
    </w:p>
    <w:p w:rsidR="00833810" w:rsidRPr="00351B60" w:rsidRDefault="00833810" w:rsidP="008338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reconfigurationWithSync</w:t>
      </w:r>
      <w:r w:rsidRPr="00351B60">
        <w:rPr>
          <w:rFonts w:eastAsiaTheme="minorEastAsia"/>
          <w:b/>
          <w:i/>
          <w:noProof/>
          <w:szCs w:val="20"/>
          <w:lang w:val="en-GB" w:eastAsia="zh-CN"/>
        </w:rPr>
        <w:t>;</w:t>
      </w:r>
    </w:p>
    <w:p w:rsidR="00833810" w:rsidRPr="00351B60" w:rsidRDefault="00833810" w:rsidP="008338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ulUnSynchronized</w:t>
      </w:r>
      <w:r w:rsidRPr="00351B60">
        <w:rPr>
          <w:rFonts w:eastAsiaTheme="minorEastAsia"/>
          <w:b/>
          <w:i/>
          <w:noProof/>
          <w:szCs w:val="20"/>
          <w:lang w:val="en-GB" w:eastAsia="zh-CN"/>
        </w:rPr>
        <w:t>;</w:t>
      </w:r>
    </w:p>
    <w:p w:rsidR="00833810" w:rsidRPr="00351B60" w:rsidRDefault="00833810" w:rsidP="008338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schedulingRequestFailure</w:t>
      </w:r>
      <w:r w:rsidRPr="00351B60">
        <w:rPr>
          <w:rFonts w:eastAsiaTheme="minorEastAsia"/>
          <w:b/>
          <w:i/>
          <w:noProof/>
          <w:szCs w:val="20"/>
          <w:lang w:val="en-GB" w:eastAsia="zh-CN"/>
        </w:rPr>
        <w:t>;</w:t>
      </w:r>
    </w:p>
    <w:p w:rsidR="00833810" w:rsidRPr="00351B60" w:rsidRDefault="00833810" w:rsidP="008338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noPUCCHResourceAvailable</w:t>
      </w:r>
      <w:r w:rsidRPr="00351B60">
        <w:rPr>
          <w:rFonts w:eastAsiaTheme="minorEastAsia" w:hint="eastAsia"/>
          <w:b/>
          <w:i/>
          <w:noProof/>
          <w:szCs w:val="20"/>
          <w:lang w:val="en-GB" w:eastAsia="zh-CN"/>
        </w:rPr>
        <w:t>.</w:t>
      </w:r>
    </w:p>
    <w:p w:rsidR="00833810" w:rsidRDefault="00833810" w:rsidP="00833810">
      <w:pPr>
        <w:pStyle w:val="a0"/>
        <w:rPr>
          <w:rFonts w:eastAsia="宋体"/>
          <w:b/>
          <w:lang w:val="en-GB" w:eastAsia="zh-CN"/>
        </w:rPr>
      </w:pPr>
      <w:r w:rsidRPr="00DB239D">
        <w:rPr>
          <w:rFonts w:eastAsia="宋体"/>
          <w:b/>
          <w:lang w:val="en-GB" w:eastAsia="zh-CN"/>
        </w:rPr>
        <w:t xml:space="preserve">Proposal </w:t>
      </w:r>
      <w:r w:rsidR="00BE60E7">
        <w:rPr>
          <w:rFonts w:eastAsia="宋体" w:hint="eastAsia"/>
          <w:b/>
          <w:lang w:val="en-GB" w:eastAsia="zh-CN"/>
        </w:rPr>
        <w:t>2</w:t>
      </w:r>
      <w:r w:rsidRPr="00DB239D">
        <w:rPr>
          <w:rFonts w:eastAsia="宋体"/>
          <w:b/>
          <w:lang w:val="en-GB" w:eastAsia="zh-CN"/>
        </w:rPr>
        <w:t xml:space="preserve">: </w:t>
      </w:r>
      <w:r>
        <w:rPr>
          <w:rFonts w:eastAsia="宋体" w:hint="eastAsia"/>
          <w:b/>
          <w:lang w:val="en-GB" w:eastAsia="zh-CN"/>
        </w:rPr>
        <w:t>Includes NR container in LTE RACH Report to enhance the SgNB UE RACH Report for EN-DC case.</w:t>
      </w:r>
    </w:p>
    <w:p w:rsidR="007C6B46" w:rsidRDefault="007C6B46" w:rsidP="007C6B46">
      <w:pPr>
        <w:pStyle w:val="a0"/>
        <w:rPr>
          <w:rFonts w:eastAsia="宋体"/>
          <w:b/>
          <w:lang w:val="en-GB" w:eastAsia="zh-CN"/>
        </w:rPr>
      </w:pPr>
      <w:r w:rsidRPr="00DB239D">
        <w:rPr>
          <w:rFonts w:eastAsia="宋体"/>
          <w:b/>
          <w:lang w:val="en-GB" w:eastAsia="zh-CN"/>
        </w:rPr>
        <w:t xml:space="preserve">Proposal </w:t>
      </w:r>
      <w:r w:rsidR="00BE60E7">
        <w:rPr>
          <w:rFonts w:eastAsia="宋体" w:hint="eastAsia"/>
          <w:b/>
          <w:lang w:val="en-GB" w:eastAsia="zh-CN"/>
        </w:rPr>
        <w:t>3</w:t>
      </w:r>
      <w:r w:rsidRPr="00DB239D">
        <w:rPr>
          <w:rFonts w:eastAsia="宋体"/>
          <w:b/>
          <w:lang w:val="en-GB" w:eastAsia="zh-CN"/>
        </w:rPr>
        <w:t xml:space="preserve">: </w:t>
      </w:r>
      <w:r>
        <w:rPr>
          <w:rFonts w:eastAsia="宋体" w:hint="eastAsia"/>
          <w:b/>
          <w:lang w:val="en-GB" w:eastAsia="zh-CN"/>
        </w:rPr>
        <w:t>Includ</w:t>
      </w:r>
      <w:r w:rsidRPr="00E911A6">
        <w:rPr>
          <w:rFonts w:eastAsia="宋体" w:hint="eastAsia"/>
          <w:b/>
          <w:lang w:val="en-GB" w:eastAsia="zh-CN"/>
        </w:rPr>
        <w:t>es cell ID in LTE format together with the NR container</w:t>
      </w:r>
      <w:r>
        <w:rPr>
          <w:rFonts w:eastAsia="宋体" w:hint="eastAsia"/>
          <w:b/>
          <w:lang w:val="en-GB" w:eastAsia="zh-CN"/>
        </w:rPr>
        <w:t xml:space="preserve"> to assist the network forwarding the SgNB RACH report content</w:t>
      </w:r>
      <w:r w:rsidR="00E91F7E">
        <w:rPr>
          <w:rFonts w:eastAsia="宋体" w:hint="eastAsia"/>
          <w:b/>
          <w:lang w:val="en-GB" w:eastAsia="zh-CN"/>
        </w:rPr>
        <w:t xml:space="preserve"> for EN-DC case</w:t>
      </w:r>
      <w:r w:rsidRPr="00E911A6">
        <w:rPr>
          <w:rFonts w:eastAsia="宋体" w:hint="eastAsia"/>
          <w:b/>
          <w:lang w:val="en-GB" w:eastAsia="zh-CN"/>
        </w:rPr>
        <w:t>.</w:t>
      </w:r>
    </w:p>
    <w:p w:rsidR="006E56CF" w:rsidRPr="00BE60E7" w:rsidRDefault="00BE60E7" w:rsidP="006E56CF">
      <w:pPr>
        <w:pStyle w:val="a0"/>
        <w:rPr>
          <w:rFonts w:eastAsiaTheme="minorEastAsia"/>
          <w:b/>
          <w:highlight w:val="yellow"/>
          <w:lang w:eastAsia="zh-CN"/>
        </w:rPr>
      </w:pPr>
      <w:r w:rsidRPr="00DB239D">
        <w:rPr>
          <w:rFonts w:eastAsia="宋体"/>
          <w:b/>
          <w:lang w:val="en-GB" w:eastAsia="zh-CN"/>
        </w:rPr>
        <w:t xml:space="preserve">Proposal </w:t>
      </w:r>
      <w:r>
        <w:rPr>
          <w:rFonts w:eastAsia="宋体" w:hint="eastAsia"/>
          <w:b/>
          <w:lang w:val="en-GB" w:eastAsia="zh-CN"/>
        </w:rPr>
        <w:t>4</w:t>
      </w:r>
      <w:r w:rsidRPr="00DB239D">
        <w:rPr>
          <w:rFonts w:eastAsia="宋体"/>
          <w:b/>
          <w:lang w:val="en-GB" w:eastAsia="zh-CN"/>
        </w:rPr>
        <w:t xml:space="preserve">: </w:t>
      </w:r>
      <w:r>
        <w:rPr>
          <w:rFonts w:eastAsiaTheme="minorEastAsia" w:hint="eastAsia"/>
          <w:b/>
          <w:lang w:eastAsia="zh-CN"/>
        </w:rPr>
        <w:t xml:space="preserve">Reply the RAN3 LS to </w:t>
      </w:r>
      <w:r w:rsidR="00211E72">
        <w:rPr>
          <w:rFonts w:eastAsiaTheme="minorEastAsia" w:hint="eastAsia"/>
          <w:b/>
          <w:lang w:eastAsia="zh-CN"/>
        </w:rPr>
        <w:t>inform</w:t>
      </w:r>
      <w:r>
        <w:rPr>
          <w:rFonts w:eastAsiaTheme="minorEastAsia" w:hint="eastAsia"/>
          <w:b/>
          <w:lang w:eastAsia="zh-CN"/>
        </w:rPr>
        <w:t xml:space="preserve"> RAN2</w:t>
      </w:r>
      <w:r>
        <w:rPr>
          <w:rFonts w:eastAsiaTheme="minorEastAsia"/>
          <w:b/>
          <w:lang w:eastAsia="zh-CN"/>
        </w:rPr>
        <w:t>’</w:t>
      </w:r>
      <w:r>
        <w:rPr>
          <w:rFonts w:eastAsiaTheme="minorEastAsia" w:hint="eastAsia"/>
          <w:b/>
          <w:lang w:eastAsia="zh-CN"/>
        </w:rPr>
        <w:t>s view, and ask RAN3 to consider the RACH Report information transfer between nodes.</w:t>
      </w:r>
    </w:p>
    <w:p w:rsidR="00C565E3" w:rsidRDefault="00C565E3" w:rsidP="00833810">
      <w:pPr>
        <w:pStyle w:val="a0"/>
        <w:rPr>
          <w:rFonts w:eastAsiaTheme="minorEastAsia"/>
          <w:u w:val="single"/>
          <w:lang w:eastAsia="zh-CN"/>
        </w:rPr>
      </w:pPr>
      <w:r w:rsidRPr="00546A69">
        <w:rPr>
          <w:rFonts w:eastAsiaTheme="minorEastAsia" w:hint="eastAsia"/>
          <w:u w:val="single"/>
          <w:lang w:eastAsia="zh-CN"/>
        </w:rPr>
        <w:t>A draft LS reply can be found in the Annex.</w:t>
      </w:r>
    </w:p>
    <w:p w:rsidR="00833810" w:rsidRDefault="00833810" w:rsidP="00833810">
      <w:pPr>
        <w:pStyle w:val="a0"/>
        <w:rPr>
          <w:rFonts w:eastAsia="宋体"/>
          <w:b/>
          <w:lang w:val="en-GB" w:eastAsia="zh-CN"/>
        </w:rPr>
      </w:pPr>
      <w:r w:rsidRPr="00DB239D">
        <w:rPr>
          <w:rFonts w:eastAsia="宋体"/>
          <w:b/>
          <w:lang w:val="en-GB" w:eastAsia="zh-CN"/>
        </w:rPr>
        <w:t xml:space="preserve">Proposal </w:t>
      </w:r>
      <w:r w:rsidR="007C6B46">
        <w:rPr>
          <w:rFonts w:eastAsia="宋体" w:hint="eastAsia"/>
          <w:b/>
          <w:lang w:val="en-GB" w:eastAsia="zh-CN"/>
        </w:rPr>
        <w:t>5</w:t>
      </w:r>
      <w:r w:rsidRPr="00DB239D">
        <w:rPr>
          <w:rFonts w:eastAsia="宋体"/>
          <w:b/>
          <w:lang w:val="en-GB" w:eastAsia="zh-CN"/>
        </w:rPr>
        <w:t xml:space="preserve">: </w:t>
      </w:r>
      <w:r w:rsidRPr="00974C3A">
        <w:rPr>
          <w:rFonts w:eastAsia="宋体" w:hint="eastAsia"/>
          <w:b/>
          <w:lang w:val="en-GB" w:eastAsia="zh-CN"/>
        </w:rPr>
        <w:t>Neither additional capability bit nor optional feature is needed for S</w:t>
      </w:r>
      <w:r>
        <w:rPr>
          <w:rFonts w:eastAsia="宋体" w:hint="eastAsia"/>
          <w:b/>
          <w:lang w:val="en-GB" w:eastAsia="zh-CN"/>
        </w:rPr>
        <w:t>gNB</w:t>
      </w:r>
      <w:r w:rsidRPr="00974C3A">
        <w:rPr>
          <w:rFonts w:eastAsia="宋体" w:hint="eastAsia"/>
          <w:b/>
          <w:lang w:val="en-GB" w:eastAsia="zh-CN"/>
        </w:rPr>
        <w:t xml:space="preserve"> RACH Report enhancement</w:t>
      </w:r>
      <w:r>
        <w:rPr>
          <w:rFonts w:eastAsia="宋体" w:hint="eastAsia"/>
          <w:b/>
          <w:lang w:val="en-GB" w:eastAsia="zh-CN"/>
        </w:rPr>
        <w:t xml:space="preserve"> for NR-DC case</w:t>
      </w:r>
      <w:r w:rsidRPr="00974C3A">
        <w:rPr>
          <w:rFonts w:eastAsia="宋体" w:hint="eastAsia"/>
          <w:b/>
          <w:lang w:val="en-GB" w:eastAsia="zh-CN"/>
        </w:rPr>
        <w:t>.</w:t>
      </w:r>
    </w:p>
    <w:p w:rsidR="00833810" w:rsidRDefault="00833810" w:rsidP="00833810">
      <w:pPr>
        <w:pStyle w:val="a0"/>
        <w:rPr>
          <w:rFonts w:eastAsia="宋体"/>
          <w:b/>
          <w:lang w:val="en-GB" w:eastAsia="zh-CN"/>
        </w:rPr>
      </w:pPr>
      <w:r w:rsidRPr="00DB239D">
        <w:rPr>
          <w:rFonts w:eastAsia="宋体"/>
          <w:b/>
          <w:lang w:val="en-GB" w:eastAsia="zh-CN"/>
        </w:rPr>
        <w:t xml:space="preserve">Proposal </w:t>
      </w:r>
      <w:r w:rsidR="007C6B46">
        <w:rPr>
          <w:rFonts w:eastAsia="宋体" w:hint="eastAsia"/>
          <w:b/>
          <w:lang w:val="en-GB" w:eastAsia="zh-CN"/>
        </w:rPr>
        <w:t>6</w:t>
      </w:r>
      <w:r w:rsidRPr="00DB239D">
        <w:rPr>
          <w:rFonts w:eastAsia="宋体"/>
          <w:b/>
          <w:lang w:val="en-GB" w:eastAsia="zh-CN"/>
        </w:rPr>
        <w:t xml:space="preserve">: </w:t>
      </w:r>
      <w:r>
        <w:rPr>
          <w:rFonts w:eastAsia="宋体" w:hint="eastAsia"/>
          <w:b/>
          <w:lang w:val="en-GB" w:eastAsia="zh-CN"/>
        </w:rPr>
        <w:t>A</w:t>
      </w:r>
      <w:r w:rsidRPr="00974C3A">
        <w:rPr>
          <w:rFonts w:eastAsia="宋体" w:hint="eastAsia"/>
          <w:b/>
          <w:lang w:val="en-GB" w:eastAsia="zh-CN"/>
        </w:rPr>
        <w:t xml:space="preserve">dditional capability </w:t>
      </w:r>
      <w:r>
        <w:rPr>
          <w:rFonts w:eastAsia="宋体" w:hint="eastAsia"/>
          <w:b/>
          <w:lang w:val="en-GB" w:eastAsia="zh-CN"/>
        </w:rPr>
        <w:t>may be</w:t>
      </w:r>
      <w:r w:rsidRPr="00974C3A">
        <w:rPr>
          <w:rFonts w:eastAsia="宋体" w:hint="eastAsia"/>
          <w:b/>
          <w:lang w:val="en-GB" w:eastAsia="zh-CN"/>
        </w:rPr>
        <w:t xml:space="preserve"> needed for </w:t>
      </w:r>
      <w:r>
        <w:rPr>
          <w:rFonts w:eastAsia="宋体" w:hint="eastAsia"/>
          <w:b/>
          <w:lang w:val="en-GB" w:eastAsia="zh-CN"/>
        </w:rPr>
        <w:t>NR</w:t>
      </w:r>
      <w:r w:rsidRPr="00974C3A">
        <w:rPr>
          <w:rFonts w:eastAsia="宋体" w:hint="eastAsia"/>
          <w:b/>
          <w:lang w:val="en-GB" w:eastAsia="zh-CN"/>
        </w:rPr>
        <w:t xml:space="preserve"> RACH Report enhancement</w:t>
      </w:r>
      <w:r>
        <w:rPr>
          <w:rFonts w:eastAsia="宋体" w:hint="eastAsia"/>
          <w:b/>
          <w:lang w:val="en-GB" w:eastAsia="zh-CN"/>
        </w:rPr>
        <w:t xml:space="preserve"> in LTE for EN-DC case</w:t>
      </w:r>
      <w:r w:rsidRPr="00974C3A">
        <w:rPr>
          <w:rFonts w:eastAsia="宋体" w:hint="eastAsia"/>
          <w:b/>
          <w:lang w:val="en-GB" w:eastAsia="zh-CN"/>
        </w:rPr>
        <w:t>.</w:t>
      </w:r>
    </w:p>
    <w:p w:rsidR="002F15D7" w:rsidRDefault="002F15D7" w:rsidP="00833810">
      <w:pPr>
        <w:pStyle w:val="a0"/>
        <w:rPr>
          <w:rFonts w:eastAsia="宋体"/>
          <w:b/>
          <w:lang w:val="en-GB" w:eastAsia="zh-CN"/>
        </w:rPr>
      </w:pPr>
    </w:p>
    <w:p w:rsidR="00576A4F" w:rsidRDefault="00576A4F" w:rsidP="00576A4F">
      <w:pPr>
        <w:pStyle w:val="1"/>
        <w:tabs>
          <w:tab w:val="clear" w:pos="567"/>
          <w:tab w:val="num" w:pos="432"/>
        </w:tabs>
        <w:spacing w:line="240" w:lineRule="auto"/>
        <w:ind w:left="432" w:hanging="432"/>
        <w:jc w:val="both"/>
      </w:pPr>
      <w:r>
        <w:t>Reference</w:t>
      </w:r>
    </w:p>
    <w:bookmarkEnd w:id="6"/>
    <w:bookmarkEnd w:id="7"/>
    <w:bookmarkEnd w:id="13"/>
    <w:bookmarkEnd w:id="14"/>
    <w:p w:rsidR="00A56389" w:rsidRPr="00CB0942" w:rsidRDefault="00CB0942" w:rsidP="00CB0942">
      <w:pPr>
        <w:pStyle w:val="a0"/>
        <w:numPr>
          <w:ilvl w:val="0"/>
          <w:numId w:val="9"/>
        </w:numPr>
        <w:spacing w:beforeLines="50" w:before="120" w:line="240" w:lineRule="auto"/>
        <w:rPr>
          <w:rFonts w:eastAsiaTheme="minorEastAsia"/>
          <w:lang w:eastAsia="zh-CN"/>
        </w:rPr>
      </w:pPr>
      <w:r>
        <w:rPr>
          <w:rFonts w:eastAsiaTheme="minorEastAsia"/>
          <w:lang w:eastAsia="zh-CN"/>
        </w:rPr>
        <w:t>R2-2103093</w:t>
      </w:r>
      <w:r>
        <w:rPr>
          <w:rFonts w:eastAsiaTheme="minorEastAsia" w:hint="eastAsia"/>
          <w:lang w:eastAsia="zh-CN"/>
        </w:rPr>
        <w:t xml:space="preserve"> </w:t>
      </w:r>
      <w:r w:rsidRPr="00502FFC">
        <w:rPr>
          <w:rFonts w:eastAsiaTheme="minorEastAsia"/>
          <w:lang w:eastAsia="zh-CN"/>
        </w:rPr>
        <w:t>Report of [Post113-e][852][NR17 SON/MDT] 2 step</w:t>
      </w:r>
      <w:r>
        <w:rPr>
          <w:rFonts w:eastAsiaTheme="minorEastAsia"/>
          <w:lang w:eastAsia="zh-CN"/>
        </w:rPr>
        <w:t xml:space="preserve"> RA and other SON changes </w:t>
      </w:r>
      <w:r>
        <w:rPr>
          <w:rFonts w:eastAsiaTheme="minorEastAsia" w:hint="eastAsia"/>
          <w:lang w:eastAsia="zh-CN"/>
        </w:rPr>
        <w:t>, CATT</w:t>
      </w:r>
      <w:r w:rsidRPr="00CB0942">
        <w:rPr>
          <w:rFonts w:eastAsiaTheme="minorEastAsia" w:hint="eastAsia"/>
          <w:highlight w:val="yellow"/>
          <w:lang w:eastAsia="zh-CN"/>
        </w:rPr>
        <w:t xml:space="preserve"> </w:t>
      </w:r>
    </w:p>
    <w:p w:rsidR="00CA7A04" w:rsidRPr="00933D16" w:rsidRDefault="00CA7A04" w:rsidP="00CA7A04">
      <w:pPr>
        <w:pStyle w:val="a0"/>
        <w:numPr>
          <w:ilvl w:val="0"/>
          <w:numId w:val="9"/>
        </w:numPr>
        <w:spacing w:beforeLines="50" w:before="120" w:line="240" w:lineRule="auto"/>
        <w:rPr>
          <w:rFonts w:eastAsiaTheme="minorEastAsia"/>
          <w:lang w:eastAsia="zh-CN"/>
        </w:rPr>
      </w:pPr>
      <w:r w:rsidRPr="00157A4D">
        <w:rPr>
          <w:rFonts w:eastAsiaTheme="minorEastAsia"/>
          <w:lang w:eastAsia="zh-CN"/>
        </w:rPr>
        <w:t>R</w:t>
      </w:r>
      <w:r w:rsidRPr="00157A4D">
        <w:rPr>
          <w:rFonts w:eastAsiaTheme="minorEastAsia" w:hint="eastAsia"/>
          <w:lang w:eastAsia="zh-CN"/>
        </w:rPr>
        <w:t>3</w:t>
      </w:r>
      <w:r w:rsidRPr="00157A4D">
        <w:rPr>
          <w:rFonts w:eastAsiaTheme="minorEastAsia"/>
          <w:lang w:eastAsia="zh-CN"/>
        </w:rPr>
        <w:t>-</w:t>
      </w:r>
      <w:r w:rsidRPr="00157A4D">
        <w:rPr>
          <w:rFonts w:eastAsiaTheme="minorEastAsia" w:hint="eastAsia"/>
          <w:lang w:eastAsia="zh-CN"/>
        </w:rPr>
        <w:t xml:space="preserve">205662 </w:t>
      </w:r>
      <w:r w:rsidRPr="00157A4D">
        <w:rPr>
          <w:rFonts w:eastAsiaTheme="minorEastAsia"/>
          <w:lang w:eastAsia="zh-CN"/>
        </w:rPr>
        <w:t>LS to RAN2 on RACH report for SgNB</w:t>
      </w:r>
      <w:r w:rsidRPr="00157A4D">
        <w:rPr>
          <w:rFonts w:eastAsiaTheme="minorEastAsia" w:hint="eastAsia"/>
          <w:lang w:eastAsia="zh-CN"/>
        </w:rPr>
        <w:t xml:space="preserve"> RAN3</w:t>
      </w:r>
    </w:p>
    <w:p w:rsidR="00576A4F" w:rsidRPr="00CC4CE4" w:rsidRDefault="00FE7E3A" w:rsidP="004F6F82">
      <w:pPr>
        <w:pStyle w:val="a0"/>
        <w:numPr>
          <w:ilvl w:val="0"/>
          <w:numId w:val="9"/>
        </w:numPr>
        <w:spacing w:beforeLines="50" w:before="120" w:line="240" w:lineRule="auto"/>
        <w:rPr>
          <w:rFonts w:eastAsiaTheme="minorEastAsia"/>
          <w:lang w:eastAsia="zh-CN"/>
        </w:rPr>
      </w:pPr>
      <w:r w:rsidRPr="00CC4CE4">
        <w:rPr>
          <w:rFonts w:eastAsiaTheme="minorEastAsia" w:hint="eastAsia"/>
          <w:lang w:eastAsia="zh-CN"/>
        </w:rPr>
        <w:t>TS 38.331-g</w:t>
      </w:r>
      <w:r w:rsidR="00CC4CE4" w:rsidRPr="00CC4CE4">
        <w:rPr>
          <w:rFonts w:eastAsiaTheme="minorEastAsia" w:hint="eastAsia"/>
          <w:lang w:eastAsia="zh-CN"/>
        </w:rPr>
        <w:t>4</w:t>
      </w:r>
      <w:r w:rsidRPr="00CC4CE4">
        <w:rPr>
          <w:rFonts w:eastAsiaTheme="minorEastAsia" w:hint="eastAsia"/>
          <w:lang w:eastAsia="zh-CN"/>
        </w:rPr>
        <w:t>1</w:t>
      </w:r>
    </w:p>
    <w:p w:rsidR="002F62D2" w:rsidRPr="00CC4CE4" w:rsidRDefault="00CC4CE4" w:rsidP="004F6F82">
      <w:pPr>
        <w:pStyle w:val="a0"/>
        <w:numPr>
          <w:ilvl w:val="0"/>
          <w:numId w:val="9"/>
        </w:numPr>
        <w:spacing w:beforeLines="50" w:before="120" w:line="240" w:lineRule="auto"/>
        <w:rPr>
          <w:rFonts w:eastAsiaTheme="minorEastAsia"/>
          <w:lang w:eastAsia="zh-CN"/>
        </w:rPr>
      </w:pPr>
      <w:r w:rsidRPr="00CC4CE4">
        <w:rPr>
          <w:rFonts w:eastAsiaTheme="minorEastAsia" w:hint="eastAsia"/>
          <w:lang w:eastAsia="zh-CN"/>
        </w:rPr>
        <w:t>TS 36.331-g4</w:t>
      </w:r>
      <w:r w:rsidR="002F62D2" w:rsidRPr="00CC4CE4">
        <w:rPr>
          <w:rFonts w:eastAsiaTheme="minorEastAsia" w:hint="eastAsia"/>
          <w:lang w:eastAsia="zh-CN"/>
        </w:rPr>
        <w:t>0</w:t>
      </w:r>
    </w:p>
    <w:p w:rsidR="00CB0942" w:rsidRDefault="00CB0942" w:rsidP="00CB0942">
      <w:pPr>
        <w:pStyle w:val="a0"/>
        <w:spacing w:beforeLines="50" w:before="120" w:line="240" w:lineRule="auto"/>
        <w:ind w:left="420"/>
        <w:rPr>
          <w:rFonts w:eastAsiaTheme="minorEastAsia"/>
          <w:lang w:eastAsia="zh-CN"/>
        </w:rPr>
      </w:pPr>
    </w:p>
    <w:p w:rsidR="00324F59" w:rsidRDefault="00324F59" w:rsidP="00324F59">
      <w:pPr>
        <w:pStyle w:val="1"/>
        <w:tabs>
          <w:tab w:val="clear" w:pos="567"/>
          <w:tab w:val="num" w:pos="432"/>
        </w:tabs>
        <w:spacing w:line="240" w:lineRule="auto"/>
        <w:ind w:left="432" w:hanging="432"/>
        <w:jc w:val="both"/>
      </w:pPr>
      <w:r>
        <w:rPr>
          <w:rFonts w:hint="eastAsia"/>
        </w:rPr>
        <w:t>Annex</w:t>
      </w:r>
    </w:p>
    <w:p w:rsidR="00CA7A04" w:rsidRDefault="00543C5E" w:rsidP="00C21822">
      <w:pPr>
        <w:pStyle w:val="a0"/>
        <w:spacing w:beforeLines="50" w:before="120" w:line="240" w:lineRule="auto"/>
        <w:rPr>
          <w:rFonts w:eastAsiaTheme="minorEastAsia"/>
          <w:lang w:eastAsia="zh-CN"/>
        </w:rPr>
      </w:pPr>
      <w:r>
        <w:rPr>
          <w:rFonts w:eastAsiaTheme="minorEastAsia" w:hint="eastAsia"/>
          <w:lang w:eastAsia="zh-CN"/>
        </w:rPr>
        <w:t xml:space="preserve">It is a draft reply LS for </w:t>
      </w:r>
      <w:r w:rsidRPr="00157A4D">
        <w:rPr>
          <w:rFonts w:eastAsiaTheme="minorEastAsia"/>
          <w:lang w:eastAsia="zh-CN"/>
        </w:rPr>
        <w:t>R</w:t>
      </w:r>
      <w:r w:rsidRPr="00157A4D">
        <w:rPr>
          <w:rFonts w:eastAsiaTheme="minorEastAsia" w:hint="eastAsia"/>
          <w:lang w:eastAsia="zh-CN"/>
        </w:rPr>
        <w:t>3</w:t>
      </w:r>
      <w:r w:rsidRPr="00157A4D">
        <w:rPr>
          <w:rFonts w:eastAsiaTheme="minorEastAsia"/>
          <w:lang w:eastAsia="zh-CN"/>
        </w:rPr>
        <w:t>-</w:t>
      </w:r>
      <w:r w:rsidRPr="00157A4D">
        <w:rPr>
          <w:rFonts w:eastAsiaTheme="minorEastAsia" w:hint="eastAsia"/>
          <w:lang w:eastAsia="zh-CN"/>
        </w:rPr>
        <w:t>205662</w:t>
      </w:r>
      <w:r>
        <w:rPr>
          <w:rFonts w:eastAsiaTheme="minorEastAsia" w:hint="eastAsia"/>
          <w:lang w:eastAsia="zh-CN"/>
        </w:rPr>
        <w:t>.</w:t>
      </w:r>
    </w:p>
    <w:p w:rsidR="00875DAC" w:rsidRPr="00875DAC" w:rsidRDefault="00875DAC">
      <w:pPr>
        <w:rPr>
          <w:rFonts w:ascii="Arial" w:eastAsiaTheme="minorEastAsia" w:hAnsi="Arial" w:cs="Arial"/>
          <w:b/>
          <w:bCs/>
          <w:sz w:val="28"/>
          <w:lang w:eastAsia="zh-CN"/>
        </w:rPr>
      </w:pPr>
      <w:bookmarkStart w:id="15" w:name="Title"/>
      <w:bookmarkStart w:id="16" w:name="DocumentFor"/>
      <w:bookmarkStart w:id="17" w:name="_Hlk39778260"/>
      <w:bookmarkEnd w:id="15"/>
      <w:bookmarkEnd w:id="16"/>
      <w:r>
        <w:rPr>
          <w:rFonts w:ascii="Arial" w:hAnsi="Arial" w:cs="Arial"/>
          <w:b/>
          <w:bCs/>
          <w:sz w:val="28"/>
        </w:rPr>
        <w:br w:type="page"/>
      </w:r>
    </w:p>
    <w:p w:rsidR="000F0B98" w:rsidRPr="000F0B98" w:rsidRDefault="000F0B98" w:rsidP="000F0B98">
      <w:pPr>
        <w:tabs>
          <w:tab w:val="center" w:pos="4536"/>
          <w:tab w:val="right" w:pos="8280"/>
          <w:tab w:val="right" w:pos="9639"/>
        </w:tabs>
        <w:spacing w:after="0" w:line="240" w:lineRule="auto"/>
        <w:ind w:right="2"/>
        <w:rPr>
          <w:rFonts w:ascii="Arial" w:eastAsia="宋体" w:hAnsi="Arial" w:cs="Arial"/>
          <w:b/>
          <w:bCs/>
          <w:sz w:val="28"/>
          <w:szCs w:val="20"/>
          <w:lang w:eastAsia="zh-CN"/>
        </w:rPr>
      </w:pPr>
      <w:r w:rsidRPr="000F0B98">
        <w:rPr>
          <w:rFonts w:ascii="Arial" w:eastAsia="宋体" w:hAnsi="Arial" w:cs="Arial"/>
          <w:b/>
          <w:bCs/>
          <w:sz w:val="28"/>
          <w:szCs w:val="20"/>
          <w:lang w:val="en-GB"/>
        </w:rPr>
        <w:lastRenderedPageBreak/>
        <w:t>3GPP TSG RAN WG2 #11</w:t>
      </w:r>
      <w:r w:rsidR="00344559">
        <w:rPr>
          <w:rFonts w:ascii="Arial" w:eastAsia="宋体" w:hAnsi="Arial" w:cs="Arial" w:hint="eastAsia"/>
          <w:b/>
          <w:bCs/>
          <w:sz w:val="28"/>
          <w:szCs w:val="20"/>
          <w:lang w:val="en-GB" w:eastAsia="zh-CN"/>
        </w:rPr>
        <w:t>3</w:t>
      </w:r>
      <w:r w:rsidR="00232548">
        <w:rPr>
          <w:rFonts w:ascii="Arial" w:eastAsia="宋体" w:hAnsi="Arial" w:cs="Arial" w:hint="eastAsia"/>
          <w:b/>
          <w:bCs/>
          <w:sz w:val="28"/>
          <w:szCs w:val="20"/>
          <w:lang w:val="en-GB" w:eastAsia="zh-CN"/>
        </w:rPr>
        <w:t>bis</w:t>
      </w:r>
      <w:r w:rsidRPr="000F0B98">
        <w:rPr>
          <w:rFonts w:ascii="Arial" w:eastAsia="宋体" w:hAnsi="Arial" w:cs="Arial"/>
          <w:b/>
          <w:bCs/>
          <w:sz w:val="28"/>
          <w:szCs w:val="20"/>
          <w:lang w:val="en-GB"/>
        </w:rPr>
        <w:t>-e</w:t>
      </w:r>
      <w:r w:rsidRPr="000F0B98">
        <w:rPr>
          <w:rFonts w:ascii="Arial" w:eastAsia="宋体" w:hAnsi="Arial" w:cs="Arial" w:hint="eastAsia"/>
          <w:b/>
          <w:bCs/>
          <w:sz w:val="28"/>
          <w:szCs w:val="20"/>
          <w:lang w:val="en-GB" w:eastAsia="zh-CN"/>
        </w:rPr>
        <w:t xml:space="preserve">      </w:t>
      </w:r>
      <w:r w:rsidR="00112E8E">
        <w:rPr>
          <w:rFonts w:ascii="Arial" w:eastAsia="宋体" w:hAnsi="Arial" w:cs="Arial" w:hint="eastAsia"/>
          <w:b/>
          <w:bCs/>
          <w:sz w:val="28"/>
          <w:szCs w:val="20"/>
          <w:lang w:val="en-GB" w:eastAsia="zh-CN"/>
        </w:rPr>
        <w:t xml:space="preserve">                          </w:t>
      </w:r>
      <w:r w:rsidRPr="000F0B98">
        <w:rPr>
          <w:rFonts w:ascii="Arial" w:eastAsia="宋体" w:hAnsi="Arial" w:cs="Arial"/>
          <w:b/>
          <w:bCs/>
          <w:sz w:val="28"/>
          <w:szCs w:val="20"/>
          <w:lang w:val="en-GB"/>
        </w:rPr>
        <w:t>R2-</w:t>
      </w:r>
      <w:r w:rsidR="00112E8E">
        <w:rPr>
          <w:rFonts w:ascii="Arial" w:eastAsia="宋体" w:hAnsi="Arial" w:cs="Arial"/>
          <w:b/>
          <w:bCs/>
          <w:sz w:val="28"/>
          <w:szCs w:val="20"/>
          <w:lang w:val="en-GB"/>
        </w:rPr>
        <w:t>2</w:t>
      </w:r>
      <w:r w:rsidR="00112E8E">
        <w:rPr>
          <w:rFonts w:ascii="Arial" w:eastAsia="宋体" w:hAnsi="Arial" w:cs="Arial" w:hint="eastAsia"/>
          <w:b/>
          <w:bCs/>
          <w:sz w:val="28"/>
          <w:szCs w:val="20"/>
          <w:lang w:val="en-GB" w:eastAsia="zh-CN"/>
        </w:rPr>
        <w:t>1</w:t>
      </w:r>
      <w:r w:rsidRPr="000F0B98">
        <w:rPr>
          <w:rFonts w:ascii="Arial" w:eastAsia="宋体" w:hAnsi="Arial" w:cs="Arial" w:hint="eastAsia"/>
          <w:b/>
          <w:bCs/>
          <w:sz w:val="28"/>
          <w:szCs w:val="20"/>
          <w:lang w:eastAsia="zh-CN"/>
        </w:rPr>
        <w:t>0</w:t>
      </w:r>
      <w:r w:rsidR="00112E8E">
        <w:rPr>
          <w:rFonts w:ascii="Arial" w:eastAsia="宋体" w:hAnsi="Arial" w:cs="Arial" w:hint="eastAsia"/>
          <w:b/>
          <w:bCs/>
          <w:sz w:val="28"/>
          <w:szCs w:val="20"/>
          <w:lang w:eastAsia="zh-CN"/>
        </w:rPr>
        <w:t>XXXX</w:t>
      </w:r>
    </w:p>
    <w:p w:rsidR="000F0B98" w:rsidRPr="000F0B98" w:rsidRDefault="000F0B98" w:rsidP="000F0B98">
      <w:pPr>
        <w:tabs>
          <w:tab w:val="center" w:pos="4536"/>
          <w:tab w:val="right" w:pos="9072"/>
        </w:tabs>
        <w:spacing w:after="0" w:line="240" w:lineRule="auto"/>
        <w:rPr>
          <w:rFonts w:ascii="Arial" w:eastAsia="宋体" w:hAnsi="Arial" w:cs="Arial"/>
          <w:b/>
          <w:bCs/>
          <w:sz w:val="28"/>
          <w:szCs w:val="20"/>
          <w:lang w:val="en-GB" w:eastAsia="zh-CN"/>
        </w:rPr>
      </w:pPr>
      <w:r w:rsidRPr="000F0B98">
        <w:rPr>
          <w:rFonts w:ascii="Arial" w:eastAsia="宋体" w:hAnsi="Arial" w:cs="Arial"/>
          <w:b/>
          <w:bCs/>
          <w:sz w:val="28"/>
          <w:szCs w:val="20"/>
          <w:lang w:val="en-GB" w:eastAsia="ja-JP"/>
        </w:rPr>
        <w:t xml:space="preserve">e-Meeting,  </w:t>
      </w:r>
      <w:r w:rsidR="00585F48">
        <w:rPr>
          <w:rFonts w:ascii="Arial" w:eastAsia="宋体" w:hAnsi="Arial" w:cs="Arial" w:hint="eastAsia"/>
          <w:b/>
          <w:bCs/>
          <w:sz w:val="28"/>
          <w:szCs w:val="20"/>
          <w:lang w:eastAsia="zh-CN"/>
        </w:rPr>
        <w:t>12</w:t>
      </w:r>
      <w:r w:rsidR="00344559">
        <w:rPr>
          <w:rFonts w:ascii="Arial" w:eastAsia="宋体" w:hAnsi="Arial" w:cs="Arial" w:hint="eastAsia"/>
          <w:b/>
          <w:bCs/>
          <w:sz w:val="28"/>
          <w:szCs w:val="20"/>
          <w:vertAlign w:val="superscript"/>
          <w:lang w:val="en-GB" w:eastAsia="zh-CN"/>
        </w:rPr>
        <w:t>th</w:t>
      </w:r>
      <w:r w:rsidRPr="000F0B98">
        <w:rPr>
          <w:rFonts w:ascii="Arial" w:eastAsia="宋体" w:hAnsi="Arial" w:cs="Arial"/>
          <w:b/>
          <w:bCs/>
          <w:sz w:val="28"/>
          <w:szCs w:val="20"/>
          <w:lang w:eastAsia="zh-CN"/>
        </w:rPr>
        <w:t xml:space="preserve"> </w:t>
      </w:r>
      <w:r w:rsidRPr="000F0B98">
        <w:rPr>
          <w:rFonts w:ascii="Arial" w:eastAsia="宋体" w:hAnsi="Arial" w:cs="Arial"/>
          <w:b/>
          <w:bCs/>
          <w:sz w:val="28"/>
          <w:szCs w:val="20"/>
          <w:lang w:val="en-GB" w:eastAsia="ja-JP"/>
        </w:rPr>
        <w:t xml:space="preserve">– </w:t>
      </w:r>
      <w:r w:rsidR="00585F48">
        <w:rPr>
          <w:rFonts w:ascii="Arial" w:eastAsia="宋体" w:hAnsi="Arial" w:cs="Arial" w:hint="eastAsia"/>
          <w:b/>
          <w:bCs/>
          <w:sz w:val="28"/>
          <w:szCs w:val="20"/>
          <w:lang w:val="en-GB" w:eastAsia="zh-CN"/>
        </w:rPr>
        <w:t>20</w:t>
      </w:r>
      <w:r w:rsidRPr="000F0B98">
        <w:rPr>
          <w:rFonts w:ascii="Arial" w:eastAsia="宋体" w:hAnsi="Arial" w:cs="Arial"/>
          <w:b/>
          <w:bCs/>
          <w:sz w:val="28"/>
          <w:szCs w:val="20"/>
          <w:vertAlign w:val="superscript"/>
          <w:lang w:val="en-GB" w:eastAsia="ja-JP"/>
        </w:rPr>
        <w:t xml:space="preserve">th </w:t>
      </w:r>
      <w:r w:rsidR="00585F48">
        <w:rPr>
          <w:rFonts w:ascii="Arial" w:eastAsia="宋体" w:hAnsi="Arial" w:cs="Arial" w:hint="eastAsia"/>
          <w:b/>
          <w:bCs/>
          <w:sz w:val="28"/>
          <w:szCs w:val="20"/>
          <w:lang w:eastAsia="zh-CN"/>
        </w:rPr>
        <w:t>April</w:t>
      </w:r>
      <w:r w:rsidRPr="000F0B98">
        <w:rPr>
          <w:rFonts w:ascii="Arial" w:eastAsia="宋体" w:hAnsi="Arial" w:cs="Arial"/>
          <w:b/>
          <w:bCs/>
          <w:sz w:val="28"/>
          <w:szCs w:val="20"/>
          <w:lang w:val="en-GB" w:eastAsia="ja-JP"/>
        </w:rPr>
        <w:t>, 202</w:t>
      </w:r>
      <w:r w:rsidR="00344559">
        <w:rPr>
          <w:rFonts w:ascii="Arial" w:eastAsia="宋体" w:hAnsi="Arial" w:cs="Arial" w:hint="eastAsia"/>
          <w:b/>
          <w:bCs/>
          <w:sz w:val="28"/>
          <w:szCs w:val="20"/>
          <w:lang w:val="en-GB" w:eastAsia="zh-CN"/>
        </w:rPr>
        <w:t>1</w:t>
      </w:r>
    </w:p>
    <w:p w:rsidR="000F0B98" w:rsidRPr="000F0B98" w:rsidRDefault="000F0B98" w:rsidP="000F0B98">
      <w:pPr>
        <w:spacing w:after="0" w:line="240" w:lineRule="auto"/>
        <w:rPr>
          <w:rFonts w:eastAsia="宋体"/>
          <w:szCs w:val="20"/>
          <w:lang w:val="en-GB"/>
        </w:rPr>
      </w:pPr>
    </w:p>
    <w:p w:rsidR="000F0B98" w:rsidRPr="000F0B98" w:rsidRDefault="000F0B98" w:rsidP="000F0B98">
      <w:pPr>
        <w:spacing w:after="0" w:line="240" w:lineRule="auto"/>
        <w:jc w:val="both"/>
        <w:rPr>
          <w:rFonts w:ascii="Arial" w:eastAsia="宋体" w:hAnsi="Arial" w:cs="Arial"/>
          <w:szCs w:val="20"/>
          <w:lang w:val="en-GB"/>
        </w:rPr>
      </w:pPr>
    </w:p>
    <w:p w:rsidR="000F0B98" w:rsidRPr="000F0B98" w:rsidRDefault="000F0B98" w:rsidP="000F0B98">
      <w:pPr>
        <w:spacing w:after="60" w:line="240" w:lineRule="auto"/>
        <w:ind w:left="1984" w:hanging="1984"/>
        <w:jc w:val="both"/>
        <w:rPr>
          <w:rFonts w:ascii="Arial" w:eastAsia="宋体" w:hAnsi="Arial" w:cs="Arial"/>
          <w:bCs/>
          <w:szCs w:val="20"/>
          <w:lang w:val="en-GB" w:eastAsia="ja-JP"/>
        </w:rPr>
      </w:pPr>
      <w:r w:rsidRPr="000F0B98">
        <w:rPr>
          <w:rFonts w:ascii="Arial" w:eastAsia="宋体" w:hAnsi="Arial" w:cs="Arial"/>
          <w:b/>
          <w:szCs w:val="20"/>
          <w:lang w:val="en-GB"/>
        </w:rPr>
        <w:t>Title:</w:t>
      </w:r>
      <w:r w:rsidRPr="000F0B98">
        <w:rPr>
          <w:rFonts w:ascii="Arial" w:eastAsia="宋体" w:hAnsi="Arial" w:cs="Arial"/>
          <w:b/>
          <w:szCs w:val="20"/>
          <w:lang w:val="en-GB"/>
        </w:rPr>
        <w:tab/>
      </w:r>
      <w:r w:rsidRPr="000F0B98">
        <w:rPr>
          <w:rFonts w:ascii="Arial" w:eastAsia="宋体" w:hAnsi="Arial" w:cs="Arial"/>
          <w:bCs/>
          <w:szCs w:val="20"/>
          <w:lang w:eastAsia="zh-CN"/>
        </w:rPr>
        <w:t>[draft] Reply LS on UE RACH report for SgNBs</w:t>
      </w:r>
    </w:p>
    <w:p w:rsidR="000F0B98" w:rsidRPr="000F0B98" w:rsidRDefault="000F0B98" w:rsidP="000F0B98">
      <w:pPr>
        <w:spacing w:after="60" w:line="240" w:lineRule="auto"/>
        <w:ind w:left="1984" w:hanging="1984"/>
        <w:rPr>
          <w:rFonts w:ascii="Arial" w:eastAsia="宋体" w:hAnsi="Arial" w:cs="Arial"/>
          <w:bCs/>
          <w:color w:val="0000FF"/>
          <w:szCs w:val="20"/>
          <w:u w:val="single"/>
          <w:lang w:eastAsia="zh-CN"/>
        </w:rPr>
      </w:pPr>
      <w:r w:rsidRPr="000F0B98">
        <w:rPr>
          <w:rFonts w:ascii="Arial" w:eastAsia="宋体" w:hAnsi="Arial" w:cs="Arial"/>
          <w:b/>
          <w:szCs w:val="20"/>
          <w:lang w:val="en-GB"/>
        </w:rPr>
        <w:t>Response to:</w:t>
      </w:r>
      <w:r w:rsidRPr="000F0B98">
        <w:rPr>
          <w:rFonts w:ascii="Arial" w:eastAsia="宋体" w:hAnsi="Arial" w:cs="Arial"/>
          <w:bCs/>
          <w:szCs w:val="20"/>
          <w:lang w:val="en-GB"/>
        </w:rPr>
        <w:tab/>
      </w:r>
      <w:r w:rsidRPr="000F0B98">
        <w:rPr>
          <w:rFonts w:ascii="Arial" w:eastAsia="宋体" w:hAnsi="Arial" w:cs="Arial" w:hint="eastAsia"/>
          <w:bCs/>
          <w:color w:val="0000FF"/>
          <w:szCs w:val="20"/>
          <w:u w:val="single"/>
          <w:lang w:eastAsia="zh-CN"/>
        </w:rPr>
        <w:t>R3-</w:t>
      </w:r>
      <w:r w:rsidRPr="000F0B98">
        <w:rPr>
          <w:rFonts w:ascii="Arial" w:eastAsia="宋体" w:hAnsi="Arial" w:cs="Arial"/>
          <w:bCs/>
          <w:color w:val="0000FF"/>
          <w:szCs w:val="20"/>
          <w:u w:val="single"/>
          <w:lang w:eastAsia="zh-CN"/>
        </w:rPr>
        <w:t>20</w:t>
      </w:r>
      <w:r w:rsidRPr="000F0B98">
        <w:rPr>
          <w:rFonts w:ascii="Arial" w:eastAsia="宋体" w:hAnsi="Arial" w:cs="Arial" w:hint="eastAsia"/>
          <w:bCs/>
          <w:color w:val="0000FF"/>
          <w:szCs w:val="20"/>
          <w:u w:val="single"/>
          <w:lang w:eastAsia="zh-CN"/>
        </w:rPr>
        <w:t>5662</w:t>
      </w:r>
    </w:p>
    <w:p w:rsidR="000F0B98" w:rsidRPr="000F0B98" w:rsidRDefault="000F0B98" w:rsidP="000F0B98">
      <w:pPr>
        <w:spacing w:after="60" w:line="240" w:lineRule="auto"/>
        <w:ind w:left="1985" w:hanging="1985"/>
        <w:jc w:val="both"/>
        <w:rPr>
          <w:rFonts w:ascii="Arial" w:eastAsia="宋体" w:hAnsi="Arial" w:cs="Arial"/>
          <w:bCs/>
          <w:szCs w:val="20"/>
          <w:lang w:val="en-GB" w:eastAsia="zh-CN"/>
        </w:rPr>
      </w:pPr>
      <w:r w:rsidRPr="000F0B98">
        <w:rPr>
          <w:rFonts w:ascii="Arial" w:eastAsia="宋体" w:hAnsi="Arial" w:cs="Arial"/>
          <w:b/>
          <w:szCs w:val="20"/>
          <w:lang w:val="en-GB"/>
        </w:rPr>
        <w:t>Release:</w:t>
      </w:r>
      <w:r w:rsidRPr="000F0B98">
        <w:rPr>
          <w:rFonts w:ascii="Arial" w:eastAsia="宋体" w:hAnsi="Arial" w:cs="Arial"/>
          <w:bCs/>
          <w:szCs w:val="20"/>
          <w:lang w:val="en-GB"/>
        </w:rPr>
        <w:tab/>
        <w:t>Rel-1</w:t>
      </w:r>
      <w:r w:rsidRPr="000F0B98">
        <w:rPr>
          <w:rFonts w:ascii="Arial" w:eastAsia="宋体" w:hAnsi="Arial" w:cs="Arial" w:hint="eastAsia"/>
          <w:bCs/>
          <w:szCs w:val="20"/>
          <w:lang w:val="en-GB" w:eastAsia="zh-CN"/>
        </w:rPr>
        <w:t>7</w:t>
      </w:r>
    </w:p>
    <w:p w:rsidR="000F0B98" w:rsidRPr="000F0B98" w:rsidRDefault="000F0B98" w:rsidP="000F0B98">
      <w:pPr>
        <w:spacing w:after="60" w:line="240" w:lineRule="auto"/>
        <w:ind w:left="1985" w:hanging="1985"/>
        <w:jc w:val="both"/>
        <w:rPr>
          <w:rFonts w:ascii="Arial" w:eastAsia="宋体" w:hAnsi="Arial" w:cs="Arial"/>
          <w:bCs/>
          <w:szCs w:val="20"/>
          <w:lang w:eastAsia="zh-CN"/>
        </w:rPr>
      </w:pPr>
      <w:r w:rsidRPr="000F0B98">
        <w:rPr>
          <w:rFonts w:ascii="Arial" w:eastAsia="宋体" w:hAnsi="Arial" w:cs="Arial"/>
          <w:b/>
          <w:szCs w:val="20"/>
          <w:lang w:val="en-GB"/>
        </w:rPr>
        <w:t>Work Item:</w:t>
      </w:r>
      <w:r w:rsidRPr="000F0B98">
        <w:rPr>
          <w:rFonts w:ascii="Arial" w:eastAsia="宋体" w:hAnsi="Arial" w:cs="Arial"/>
          <w:bCs/>
          <w:szCs w:val="20"/>
          <w:lang w:val="en-GB"/>
        </w:rPr>
        <w:tab/>
        <w:t>NR_ENDC_SON_MDT_enh</w:t>
      </w:r>
    </w:p>
    <w:p w:rsidR="000F0B98" w:rsidRPr="000F0B98" w:rsidRDefault="000F0B98" w:rsidP="000F0B98">
      <w:pPr>
        <w:spacing w:after="60" w:line="240" w:lineRule="auto"/>
        <w:ind w:left="1985" w:hanging="1985"/>
        <w:jc w:val="both"/>
        <w:rPr>
          <w:rFonts w:ascii="Arial" w:eastAsia="宋体" w:hAnsi="Arial" w:cs="Arial"/>
          <w:b/>
          <w:szCs w:val="20"/>
          <w:lang w:val="en-GB"/>
        </w:rPr>
      </w:pPr>
    </w:p>
    <w:p w:rsidR="000F0B98" w:rsidRPr="000F0B98" w:rsidRDefault="000F0B98" w:rsidP="000F0B98">
      <w:pPr>
        <w:spacing w:after="60" w:line="240" w:lineRule="auto"/>
        <w:ind w:left="1985" w:hanging="1985"/>
        <w:jc w:val="both"/>
        <w:rPr>
          <w:rFonts w:ascii="Arial" w:eastAsia="宋体" w:hAnsi="Arial" w:cs="Arial"/>
          <w:bCs/>
          <w:color w:val="000000"/>
          <w:szCs w:val="20"/>
          <w:lang w:eastAsia="zh-CN"/>
        </w:rPr>
      </w:pPr>
      <w:r w:rsidRPr="000F0B98">
        <w:rPr>
          <w:rFonts w:ascii="Arial" w:eastAsia="宋体" w:hAnsi="Arial" w:cs="Arial"/>
          <w:b/>
          <w:szCs w:val="20"/>
          <w:lang w:val="en-GB"/>
        </w:rPr>
        <w:t>Source:</w:t>
      </w:r>
      <w:r w:rsidRPr="000F0B98">
        <w:rPr>
          <w:rFonts w:ascii="Arial" w:eastAsia="宋体" w:hAnsi="Arial" w:cs="Arial"/>
          <w:bCs/>
          <w:color w:val="FF0000"/>
          <w:szCs w:val="20"/>
          <w:lang w:val="en-GB"/>
        </w:rPr>
        <w:tab/>
      </w:r>
      <w:r w:rsidRPr="000F0B98">
        <w:rPr>
          <w:rFonts w:ascii="Arial" w:eastAsia="宋体" w:hAnsi="Arial" w:cs="Arial" w:hint="eastAsia"/>
          <w:bCs/>
          <w:color w:val="000000"/>
          <w:szCs w:val="20"/>
          <w:lang w:eastAsia="zh-CN"/>
        </w:rPr>
        <w:t>CATT</w:t>
      </w:r>
      <w:r w:rsidRPr="000F0B98">
        <w:rPr>
          <w:rFonts w:ascii="Arial" w:eastAsia="宋体" w:hAnsi="Arial" w:cs="Arial" w:hint="eastAsia"/>
          <w:bCs/>
          <w:szCs w:val="20"/>
          <w:lang w:val="en-GB" w:eastAsia="zh-CN"/>
        </w:rPr>
        <w:t xml:space="preserve"> </w:t>
      </w:r>
      <w:r w:rsidRPr="000F0B98">
        <w:rPr>
          <w:rFonts w:ascii="Arial" w:eastAsia="宋体" w:hAnsi="Arial" w:cs="Arial"/>
          <w:bCs/>
          <w:szCs w:val="20"/>
          <w:lang w:val="en-GB"/>
        </w:rPr>
        <w:t>[</w:t>
      </w:r>
      <w:r w:rsidRPr="000F0B98">
        <w:rPr>
          <w:rFonts w:ascii="Arial" w:eastAsia="宋体" w:hAnsi="Arial" w:cs="Arial" w:hint="eastAsia"/>
          <w:bCs/>
          <w:szCs w:val="20"/>
          <w:lang w:val="en-GB" w:eastAsia="zh-CN"/>
        </w:rPr>
        <w:t>To be</w:t>
      </w:r>
      <w:r w:rsidRPr="000F0B98">
        <w:rPr>
          <w:rFonts w:ascii="Arial" w:eastAsia="宋体" w:hAnsi="Arial" w:cs="Arial"/>
          <w:bCs/>
          <w:szCs w:val="20"/>
          <w:lang w:val="en-GB"/>
        </w:rPr>
        <w:t xml:space="preserve"> RAN2]</w:t>
      </w:r>
    </w:p>
    <w:p w:rsidR="000F0B98" w:rsidRPr="000F0B98" w:rsidRDefault="000F0B98" w:rsidP="000F0B98">
      <w:pPr>
        <w:spacing w:after="60" w:line="240" w:lineRule="auto"/>
        <w:ind w:left="1985" w:hanging="1985"/>
        <w:jc w:val="both"/>
        <w:rPr>
          <w:rFonts w:ascii="Arial" w:eastAsia="宋体" w:hAnsi="Arial" w:cs="Arial"/>
          <w:bCs/>
          <w:szCs w:val="20"/>
          <w:lang w:eastAsia="zh-CN"/>
        </w:rPr>
      </w:pPr>
      <w:r w:rsidRPr="000F0B98">
        <w:rPr>
          <w:rFonts w:ascii="Arial" w:eastAsia="宋体" w:hAnsi="Arial" w:cs="Arial"/>
          <w:b/>
          <w:szCs w:val="20"/>
          <w:lang w:val="en-GB"/>
        </w:rPr>
        <w:t>To:</w:t>
      </w:r>
      <w:r w:rsidRPr="000F0B98">
        <w:rPr>
          <w:rFonts w:ascii="Arial" w:eastAsia="宋体" w:hAnsi="Arial" w:cs="Arial"/>
          <w:bCs/>
          <w:szCs w:val="20"/>
          <w:lang w:val="en-GB"/>
        </w:rPr>
        <w:tab/>
      </w:r>
      <w:r w:rsidRPr="000F0B98">
        <w:rPr>
          <w:rFonts w:ascii="Arial" w:eastAsia="宋体" w:hAnsi="Arial" w:cs="Arial"/>
          <w:bCs/>
          <w:szCs w:val="20"/>
          <w:lang w:val="en-GB" w:eastAsia="ja-JP"/>
        </w:rPr>
        <w:t>RAN</w:t>
      </w:r>
      <w:r w:rsidRPr="000F0B98">
        <w:rPr>
          <w:rFonts w:ascii="Arial" w:eastAsia="宋体" w:hAnsi="Arial" w:cs="Arial" w:hint="eastAsia"/>
          <w:bCs/>
          <w:szCs w:val="20"/>
          <w:lang w:eastAsia="zh-CN"/>
        </w:rPr>
        <w:t>3</w:t>
      </w:r>
    </w:p>
    <w:p w:rsidR="000F0B98" w:rsidRPr="000F0B98" w:rsidRDefault="000F0B98" w:rsidP="000F0B98">
      <w:pPr>
        <w:spacing w:after="60" w:line="240" w:lineRule="auto"/>
        <w:ind w:left="1985" w:hanging="1985"/>
        <w:jc w:val="both"/>
        <w:rPr>
          <w:rFonts w:ascii="Arial" w:eastAsia="宋体" w:hAnsi="Arial" w:cs="Arial"/>
          <w:bCs/>
          <w:szCs w:val="20"/>
          <w:lang w:eastAsia="zh-CN"/>
        </w:rPr>
      </w:pPr>
      <w:r w:rsidRPr="000F0B98">
        <w:rPr>
          <w:rFonts w:ascii="Arial" w:eastAsia="宋体" w:hAnsi="Arial" w:cs="Arial"/>
          <w:b/>
          <w:szCs w:val="20"/>
          <w:lang w:val="en-GB"/>
        </w:rPr>
        <w:t>Cc:</w:t>
      </w:r>
      <w:r w:rsidRPr="000F0B98">
        <w:rPr>
          <w:rFonts w:ascii="Arial" w:eastAsia="宋体" w:hAnsi="Arial" w:cs="Arial"/>
          <w:bCs/>
          <w:szCs w:val="20"/>
          <w:lang w:val="en-GB"/>
        </w:rPr>
        <w:tab/>
      </w:r>
    </w:p>
    <w:p w:rsidR="000F0B98" w:rsidRPr="000F0B98" w:rsidRDefault="000F0B98" w:rsidP="000F0B98">
      <w:pPr>
        <w:spacing w:after="60" w:line="240" w:lineRule="auto"/>
        <w:ind w:left="1985" w:hanging="1985"/>
        <w:jc w:val="both"/>
        <w:rPr>
          <w:rFonts w:ascii="Arial" w:eastAsia="宋体" w:hAnsi="Arial" w:cs="Arial"/>
          <w:bCs/>
          <w:szCs w:val="20"/>
          <w:lang w:val="en-GB"/>
        </w:rPr>
      </w:pPr>
    </w:p>
    <w:p w:rsidR="000F0B98" w:rsidRPr="000F0B98" w:rsidRDefault="000F0B98" w:rsidP="000F0B98">
      <w:pPr>
        <w:tabs>
          <w:tab w:val="left" w:pos="2268"/>
        </w:tabs>
        <w:spacing w:after="0" w:line="240" w:lineRule="auto"/>
        <w:jc w:val="both"/>
        <w:rPr>
          <w:rFonts w:ascii="Arial" w:eastAsia="宋体" w:hAnsi="Arial" w:cs="Arial"/>
          <w:bCs/>
          <w:szCs w:val="20"/>
          <w:lang w:val="en-GB"/>
        </w:rPr>
      </w:pPr>
      <w:r w:rsidRPr="000F0B98">
        <w:rPr>
          <w:rFonts w:ascii="Arial" w:eastAsia="宋体" w:hAnsi="Arial" w:cs="Arial"/>
          <w:b/>
          <w:szCs w:val="20"/>
          <w:lang w:val="en-GB"/>
        </w:rPr>
        <w:t>Contact Person:</w:t>
      </w:r>
      <w:r w:rsidRPr="000F0B98">
        <w:rPr>
          <w:rFonts w:ascii="Arial" w:eastAsia="宋体" w:hAnsi="Arial" w:cs="Arial"/>
          <w:bCs/>
          <w:szCs w:val="20"/>
          <w:lang w:val="en-GB"/>
        </w:rPr>
        <w:tab/>
      </w:r>
    </w:p>
    <w:p w:rsidR="000F0B98" w:rsidRPr="000F0B98" w:rsidRDefault="000F0B98" w:rsidP="000F0B98">
      <w:pPr>
        <w:keepNext/>
        <w:tabs>
          <w:tab w:val="left" w:pos="2268"/>
          <w:tab w:val="left" w:pos="2694"/>
        </w:tabs>
        <w:spacing w:after="0" w:line="240" w:lineRule="auto"/>
        <w:ind w:left="567"/>
        <w:jc w:val="both"/>
        <w:rPr>
          <w:rFonts w:ascii="Arial" w:eastAsia="宋体" w:hAnsi="Arial" w:cs="Arial"/>
          <w:b/>
          <w:bCs/>
          <w:szCs w:val="20"/>
          <w:lang w:eastAsia="zh-CN"/>
        </w:rPr>
      </w:pPr>
      <w:r w:rsidRPr="000F0B98">
        <w:rPr>
          <w:rFonts w:ascii="Arial" w:eastAsia="宋体" w:hAnsi="Arial" w:cs="Arial"/>
          <w:szCs w:val="20"/>
          <w:lang w:val="fi-FI"/>
        </w:rPr>
        <w:t>Name:</w:t>
      </w:r>
      <w:r w:rsidRPr="000F0B98">
        <w:rPr>
          <w:rFonts w:ascii="Arial" w:eastAsia="宋体" w:hAnsi="Arial" w:cs="Arial"/>
          <w:b/>
          <w:bCs/>
          <w:szCs w:val="20"/>
          <w:lang w:val="fi-FI"/>
        </w:rPr>
        <w:tab/>
      </w:r>
      <w:r w:rsidR="00030366">
        <w:rPr>
          <w:rFonts w:ascii="Arial" w:eastAsia="宋体" w:hAnsi="Arial" w:cs="Arial" w:hint="eastAsia"/>
          <w:bCs/>
          <w:szCs w:val="20"/>
          <w:lang w:val="en-GB" w:eastAsia="zh-CN"/>
        </w:rPr>
        <w:t>Erlin</w:t>
      </w:r>
      <w:r w:rsidR="00030366">
        <w:rPr>
          <w:rFonts w:ascii="Arial" w:eastAsia="宋体" w:hAnsi="Arial" w:cs="Arial"/>
          <w:bCs/>
          <w:szCs w:val="20"/>
          <w:lang w:val="en-GB"/>
        </w:rPr>
        <w:t xml:space="preserve"> </w:t>
      </w:r>
      <w:r w:rsidR="00030366">
        <w:rPr>
          <w:rFonts w:ascii="Arial" w:eastAsia="宋体" w:hAnsi="Arial" w:cs="Arial" w:hint="eastAsia"/>
          <w:bCs/>
          <w:szCs w:val="20"/>
          <w:lang w:val="en-GB" w:eastAsia="zh-CN"/>
        </w:rPr>
        <w:t>Zeng</w:t>
      </w:r>
    </w:p>
    <w:p w:rsidR="000F0B98" w:rsidRPr="000F0B98" w:rsidRDefault="000F0B98" w:rsidP="000F0B98">
      <w:pPr>
        <w:keepNext/>
        <w:tabs>
          <w:tab w:val="left" w:pos="2268"/>
          <w:tab w:val="left" w:pos="2694"/>
        </w:tabs>
        <w:spacing w:after="0" w:line="240" w:lineRule="auto"/>
        <w:ind w:left="567"/>
        <w:jc w:val="both"/>
        <w:rPr>
          <w:rFonts w:ascii="Arial" w:eastAsia="宋体" w:hAnsi="Arial" w:cs="Arial"/>
          <w:szCs w:val="20"/>
          <w:lang w:eastAsia="zh-CN"/>
        </w:rPr>
      </w:pPr>
      <w:r w:rsidRPr="000F0B98">
        <w:rPr>
          <w:rFonts w:ascii="Arial" w:eastAsia="宋体" w:hAnsi="Arial" w:cs="Arial"/>
          <w:szCs w:val="20"/>
          <w:lang w:val="fi-FI"/>
        </w:rPr>
        <w:t>E-mail Address:</w:t>
      </w:r>
      <w:r w:rsidRPr="000F0B98">
        <w:rPr>
          <w:rFonts w:ascii="Arial" w:eastAsia="宋体" w:hAnsi="Arial" w:cs="Arial"/>
          <w:szCs w:val="20"/>
          <w:lang w:val="fi-FI"/>
        </w:rPr>
        <w:tab/>
      </w:r>
      <w:r w:rsidR="00030366">
        <w:rPr>
          <w:rFonts w:ascii="Arial" w:eastAsia="宋体" w:hAnsi="Arial" w:cs="Arial"/>
          <w:bCs/>
          <w:szCs w:val="20"/>
          <w:lang w:val="en-GB"/>
        </w:rPr>
        <w:t>erlin.zeng@CATT.CN</w:t>
      </w:r>
    </w:p>
    <w:p w:rsidR="000F0B98" w:rsidRPr="000F0B98" w:rsidRDefault="000F0B98" w:rsidP="000F0B98">
      <w:pPr>
        <w:spacing w:after="60" w:line="240" w:lineRule="auto"/>
        <w:ind w:left="1985" w:hanging="1985"/>
        <w:jc w:val="both"/>
        <w:rPr>
          <w:rFonts w:ascii="Arial" w:eastAsia="宋体" w:hAnsi="Arial" w:cs="Arial"/>
          <w:b/>
          <w:szCs w:val="20"/>
          <w:lang w:val="fi-FI"/>
        </w:rPr>
      </w:pPr>
    </w:p>
    <w:p w:rsidR="000F0B98" w:rsidRPr="000F0B98" w:rsidRDefault="000F0B98" w:rsidP="000F0B98">
      <w:pPr>
        <w:spacing w:after="60" w:line="240" w:lineRule="auto"/>
        <w:ind w:left="1985" w:hanging="1985"/>
        <w:jc w:val="both"/>
        <w:rPr>
          <w:rFonts w:ascii="Arial" w:eastAsia="宋体" w:hAnsi="Arial" w:cs="Arial"/>
          <w:bCs/>
          <w:szCs w:val="20"/>
          <w:lang w:val="en-GB"/>
        </w:rPr>
      </w:pPr>
      <w:r w:rsidRPr="000F0B98">
        <w:rPr>
          <w:rFonts w:ascii="Arial" w:eastAsia="宋体" w:hAnsi="Arial" w:cs="Arial"/>
          <w:b/>
          <w:szCs w:val="20"/>
          <w:lang w:val="en-GB"/>
        </w:rPr>
        <w:t>Attachments: -</w:t>
      </w:r>
    </w:p>
    <w:p w:rsidR="000F0B98" w:rsidRPr="000F0B98" w:rsidRDefault="000F0B98" w:rsidP="000F0B98">
      <w:pPr>
        <w:pBdr>
          <w:bottom w:val="single" w:sz="4" w:space="1" w:color="auto"/>
        </w:pBdr>
        <w:spacing w:after="0" w:line="240" w:lineRule="auto"/>
        <w:jc w:val="both"/>
        <w:rPr>
          <w:rFonts w:ascii="Arial" w:eastAsia="宋体" w:hAnsi="Arial" w:cs="Arial"/>
          <w:szCs w:val="20"/>
          <w:lang w:val="en-GB"/>
        </w:rPr>
      </w:pPr>
    </w:p>
    <w:p w:rsidR="000F0B98" w:rsidRPr="000F0B98" w:rsidRDefault="000F0B98" w:rsidP="000F0B98">
      <w:pPr>
        <w:spacing w:after="0" w:line="240" w:lineRule="auto"/>
        <w:jc w:val="both"/>
        <w:rPr>
          <w:rFonts w:ascii="Arial" w:eastAsia="宋体" w:hAnsi="Arial" w:cs="Arial"/>
          <w:szCs w:val="20"/>
          <w:lang w:val="en-GB"/>
        </w:rPr>
      </w:pPr>
    </w:p>
    <w:p w:rsidR="000F0B98" w:rsidRPr="000F0B98" w:rsidRDefault="000F0B98" w:rsidP="000F0B98">
      <w:pPr>
        <w:spacing w:after="120" w:line="240" w:lineRule="auto"/>
        <w:jc w:val="both"/>
        <w:rPr>
          <w:rFonts w:ascii="Arial" w:eastAsia="宋体" w:hAnsi="Arial" w:cs="Arial"/>
          <w:b/>
          <w:szCs w:val="20"/>
        </w:rPr>
      </w:pPr>
      <w:r w:rsidRPr="000F0B98">
        <w:rPr>
          <w:rFonts w:ascii="Arial" w:eastAsia="宋体" w:hAnsi="Arial" w:cs="Arial"/>
          <w:b/>
          <w:szCs w:val="20"/>
          <w:lang w:val="en-GB"/>
        </w:rPr>
        <w:t>1. Overall Description:</w:t>
      </w:r>
    </w:p>
    <w:p w:rsidR="000F0B98" w:rsidRPr="000F0B98" w:rsidRDefault="000F0B98" w:rsidP="007C7A5E">
      <w:pPr>
        <w:spacing w:before="120" w:after="120" w:line="240" w:lineRule="auto"/>
        <w:jc w:val="both"/>
        <w:rPr>
          <w:rFonts w:ascii="Arial" w:eastAsia="宋体" w:hAnsi="Arial" w:cs="Arial"/>
          <w:szCs w:val="20"/>
          <w:lang w:val="en-GB"/>
        </w:rPr>
      </w:pPr>
      <w:r w:rsidRPr="000F0B98">
        <w:rPr>
          <w:rFonts w:ascii="Arial" w:eastAsia="宋体" w:hAnsi="Arial" w:cs="Arial"/>
          <w:szCs w:val="20"/>
          <w:lang w:val="en-GB"/>
        </w:rPr>
        <w:t>RAN2</w:t>
      </w:r>
      <w:r w:rsidRPr="000F0B98">
        <w:rPr>
          <w:rFonts w:ascii="Arial" w:eastAsia="宋体" w:hAnsi="Arial" w:cs="Arial"/>
          <w:szCs w:val="20"/>
          <w:lang w:eastAsia="zh-CN"/>
        </w:rPr>
        <w:t xml:space="preserve"> </w:t>
      </w:r>
      <w:r w:rsidRPr="000F0B98">
        <w:rPr>
          <w:rFonts w:ascii="Arial" w:eastAsia="宋体" w:hAnsi="Arial" w:cs="Arial"/>
          <w:szCs w:val="20"/>
          <w:lang w:val="en-GB"/>
        </w:rPr>
        <w:t>thanks RAN</w:t>
      </w:r>
      <w:r w:rsidRPr="000F0B98">
        <w:rPr>
          <w:rFonts w:ascii="Arial" w:eastAsia="宋体" w:hAnsi="Arial" w:cs="Arial" w:hint="eastAsia"/>
          <w:szCs w:val="20"/>
          <w:lang w:eastAsia="zh-CN"/>
        </w:rPr>
        <w:t>3</w:t>
      </w:r>
      <w:r w:rsidRPr="000F0B98">
        <w:rPr>
          <w:rFonts w:ascii="Arial" w:eastAsia="宋体" w:hAnsi="Arial" w:cs="Arial"/>
          <w:szCs w:val="20"/>
          <w:lang w:val="en-GB"/>
        </w:rPr>
        <w:t xml:space="preserve"> for the LS on UE RACH report for SgNBs</w:t>
      </w:r>
      <w:r w:rsidRPr="000F0B98">
        <w:rPr>
          <w:rFonts w:ascii="Arial" w:eastAsia="宋体" w:hAnsi="Arial" w:cs="Arial" w:hint="eastAsia"/>
          <w:szCs w:val="20"/>
          <w:lang w:val="en-GB"/>
        </w:rPr>
        <w:t>.</w:t>
      </w:r>
    </w:p>
    <w:p w:rsidR="00141E60" w:rsidRDefault="000F0B98" w:rsidP="007C7A5E">
      <w:pPr>
        <w:spacing w:before="120" w:after="120" w:line="240" w:lineRule="auto"/>
        <w:jc w:val="both"/>
        <w:rPr>
          <w:rFonts w:ascii="Arial" w:eastAsia="宋体" w:hAnsi="Arial" w:cs="Arial"/>
          <w:szCs w:val="20"/>
          <w:lang w:val="en-GB" w:eastAsia="zh-CN"/>
        </w:rPr>
      </w:pPr>
      <w:r w:rsidRPr="000F0B98">
        <w:rPr>
          <w:rFonts w:ascii="Arial" w:eastAsia="宋体" w:hAnsi="Arial" w:cs="Arial" w:hint="eastAsia"/>
          <w:szCs w:val="20"/>
          <w:lang w:val="en-GB"/>
        </w:rPr>
        <w:t>As requested by RAN3, RAN</w:t>
      </w:r>
      <w:r w:rsidRPr="000F0B98">
        <w:rPr>
          <w:rFonts w:ascii="Arial" w:eastAsia="宋体" w:hAnsi="Arial" w:cs="Arial"/>
          <w:szCs w:val="20"/>
          <w:lang w:val="en-GB"/>
        </w:rPr>
        <w:t>2</w:t>
      </w:r>
      <w:r w:rsidRPr="000F0B98">
        <w:rPr>
          <w:rFonts w:ascii="Arial" w:eastAsia="宋体" w:hAnsi="Arial" w:cs="Arial" w:hint="eastAsia"/>
          <w:szCs w:val="20"/>
          <w:lang w:val="en-GB"/>
        </w:rPr>
        <w:t xml:space="preserve"> has investigate</w:t>
      </w:r>
      <w:r w:rsidRPr="000F0B98">
        <w:rPr>
          <w:rFonts w:ascii="Arial" w:eastAsia="宋体" w:hAnsi="Arial" w:cs="Arial"/>
          <w:szCs w:val="20"/>
          <w:lang w:val="en-GB"/>
        </w:rPr>
        <w:t>d</w:t>
      </w:r>
      <w:r w:rsidRPr="000F0B98">
        <w:rPr>
          <w:rFonts w:ascii="Arial" w:eastAsia="宋体" w:hAnsi="Arial" w:cs="Arial" w:hint="eastAsia"/>
          <w:szCs w:val="20"/>
          <w:lang w:val="en-GB"/>
        </w:rPr>
        <w:t xml:space="preserve"> the possibility of reporting S</w:t>
      </w:r>
      <w:r w:rsidRPr="000F0B98">
        <w:rPr>
          <w:rFonts w:ascii="Arial" w:eastAsia="宋体" w:hAnsi="Arial" w:cs="Arial"/>
          <w:szCs w:val="20"/>
          <w:lang w:val="en-GB"/>
        </w:rPr>
        <w:t>gNB</w:t>
      </w:r>
      <w:r w:rsidRPr="000F0B98">
        <w:rPr>
          <w:rFonts w:ascii="Arial" w:eastAsia="宋体" w:hAnsi="Arial" w:cs="Arial" w:hint="eastAsia"/>
          <w:szCs w:val="20"/>
          <w:lang w:val="en-GB"/>
        </w:rPr>
        <w:t xml:space="preserve"> related RACH report information, </w:t>
      </w:r>
      <w:r w:rsidR="00141E60">
        <w:rPr>
          <w:rFonts w:ascii="Arial" w:eastAsia="宋体" w:hAnsi="Arial" w:cs="Arial" w:hint="eastAsia"/>
          <w:szCs w:val="20"/>
          <w:lang w:val="en-GB" w:eastAsia="zh-CN"/>
        </w:rPr>
        <w:t>for EN-DC case and for NR-DC case, respectively:</w:t>
      </w:r>
    </w:p>
    <w:p w:rsidR="003378A1" w:rsidRPr="003378A1" w:rsidRDefault="003378A1" w:rsidP="007C7A5E">
      <w:pPr>
        <w:spacing w:before="120" w:after="120" w:line="240" w:lineRule="auto"/>
        <w:jc w:val="both"/>
        <w:rPr>
          <w:rFonts w:ascii="Arial" w:eastAsia="宋体" w:hAnsi="Arial" w:cs="Arial"/>
          <w:szCs w:val="20"/>
          <w:u w:val="single"/>
          <w:lang w:val="en-GB" w:eastAsia="zh-CN"/>
        </w:rPr>
      </w:pPr>
      <w:r w:rsidRPr="003378A1">
        <w:rPr>
          <w:rFonts w:ascii="Arial" w:eastAsia="宋体" w:hAnsi="Arial" w:cs="Arial" w:hint="eastAsia"/>
          <w:szCs w:val="20"/>
          <w:u w:val="single"/>
          <w:lang w:val="en-GB" w:eastAsia="zh-CN"/>
        </w:rPr>
        <w:t xml:space="preserve">For </w:t>
      </w:r>
      <w:r>
        <w:rPr>
          <w:rFonts w:ascii="Arial" w:eastAsia="宋体" w:hAnsi="Arial" w:cs="Arial" w:hint="eastAsia"/>
          <w:szCs w:val="20"/>
          <w:u w:val="single"/>
          <w:lang w:val="en-GB" w:eastAsia="zh-CN"/>
        </w:rPr>
        <w:t>EN-</w:t>
      </w:r>
      <w:r w:rsidRPr="003378A1">
        <w:rPr>
          <w:rFonts w:ascii="Arial" w:eastAsia="宋体" w:hAnsi="Arial" w:cs="Arial" w:hint="eastAsia"/>
          <w:szCs w:val="20"/>
          <w:u w:val="single"/>
          <w:lang w:val="en-GB" w:eastAsia="zh-CN"/>
        </w:rPr>
        <w:t>DC case:</w:t>
      </w:r>
    </w:p>
    <w:p w:rsidR="003378A1" w:rsidRDefault="00285B92" w:rsidP="007C7A5E">
      <w:pPr>
        <w:spacing w:before="120" w:after="120" w:line="240" w:lineRule="auto"/>
        <w:jc w:val="both"/>
        <w:rPr>
          <w:rFonts w:ascii="Arial" w:eastAsia="宋体" w:hAnsi="Arial" w:cs="Arial"/>
          <w:szCs w:val="20"/>
          <w:lang w:val="en-GB" w:eastAsia="zh-CN"/>
        </w:rPr>
      </w:pPr>
      <w:r w:rsidRPr="00285B92">
        <w:rPr>
          <w:rFonts w:ascii="Arial" w:eastAsia="宋体" w:hAnsi="Arial" w:cs="Arial" w:hint="eastAsia"/>
          <w:szCs w:val="20"/>
          <w:lang w:val="en-GB"/>
        </w:rPr>
        <w:t>RAN2 will include</w:t>
      </w:r>
      <w:r w:rsidR="001329BB">
        <w:rPr>
          <w:rFonts w:ascii="Arial" w:eastAsia="宋体" w:hAnsi="Arial" w:cs="Arial" w:hint="eastAsia"/>
          <w:szCs w:val="20"/>
          <w:lang w:val="en-GB" w:eastAsia="zh-CN"/>
        </w:rPr>
        <w:t xml:space="preserve"> a</w:t>
      </w:r>
      <w:r w:rsidRPr="00285B92">
        <w:rPr>
          <w:rFonts w:ascii="Arial" w:eastAsia="宋体" w:hAnsi="Arial" w:cs="Arial" w:hint="eastAsia"/>
          <w:szCs w:val="20"/>
          <w:lang w:val="en-GB"/>
        </w:rPr>
        <w:t xml:space="preserve"> NR container </w:t>
      </w:r>
      <w:r w:rsidR="00BD4DB4">
        <w:rPr>
          <w:rFonts w:ascii="Arial" w:eastAsia="宋体" w:hAnsi="Arial" w:cs="Arial" w:hint="eastAsia"/>
          <w:szCs w:val="20"/>
          <w:lang w:val="en-GB" w:eastAsia="zh-CN"/>
        </w:rPr>
        <w:t xml:space="preserve">and the cell ID </w:t>
      </w:r>
      <w:r w:rsidRPr="00285B92">
        <w:rPr>
          <w:rFonts w:ascii="Arial" w:eastAsia="宋体" w:hAnsi="Arial" w:cs="Arial" w:hint="eastAsia"/>
          <w:szCs w:val="20"/>
          <w:lang w:val="en-GB"/>
        </w:rPr>
        <w:t>in LTE RACH Report to enhance the SgNB UE RACH Report</w:t>
      </w:r>
      <w:r w:rsidR="00FD3D56">
        <w:rPr>
          <w:rFonts w:ascii="Arial" w:eastAsia="宋体" w:hAnsi="Arial" w:cs="Arial" w:hint="eastAsia"/>
          <w:szCs w:val="20"/>
          <w:lang w:val="en-GB" w:eastAsia="zh-CN"/>
        </w:rPr>
        <w:t>.</w:t>
      </w:r>
    </w:p>
    <w:p w:rsidR="00141E60" w:rsidRPr="003378A1" w:rsidRDefault="00141E60" w:rsidP="007C7A5E">
      <w:pPr>
        <w:spacing w:before="120" w:after="120" w:line="240" w:lineRule="auto"/>
        <w:jc w:val="both"/>
        <w:rPr>
          <w:rFonts w:ascii="Arial" w:eastAsia="宋体" w:hAnsi="Arial" w:cs="Arial"/>
          <w:szCs w:val="20"/>
          <w:u w:val="single"/>
          <w:lang w:val="en-GB" w:eastAsia="zh-CN"/>
        </w:rPr>
      </w:pPr>
      <w:r w:rsidRPr="003378A1">
        <w:rPr>
          <w:rFonts w:ascii="Arial" w:eastAsia="宋体" w:hAnsi="Arial" w:cs="Arial" w:hint="eastAsia"/>
          <w:szCs w:val="20"/>
          <w:u w:val="single"/>
          <w:lang w:val="en-GB" w:eastAsia="zh-CN"/>
        </w:rPr>
        <w:t>For NR-DC case:</w:t>
      </w:r>
    </w:p>
    <w:p w:rsidR="000F0B98" w:rsidRPr="000F0B98" w:rsidRDefault="00141E60" w:rsidP="007C7A5E">
      <w:pPr>
        <w:spacing w:before="120" w:after="120" w:line="240" w:lineRule="auto"/>
        <w:jc w:val="both"/>
        <w:rPr>
          <w:rFonts w:ascii="Arial" w:eastAsia="宋体" w:hAnsi="Arial" w:cs="Arial"/>
          <w:szCs w:val="20"/>
          <w:lang w:val="en-GB"/>
        </w:rPr>
      </w:pPr>
      <w:r>
        <w:rPr>
          <w:rFonts w:ascii="Arial" w:eastAsia="宋体" w:hAnsi="Arial" w:cs="Arial" w:hint="eastAsia"/>
          <w:szCs w:val="20"/>
          <w:lang w:val="en-GB" w:eastAsia="zh-CN"/>
        </w:rPr>
        <w:t>RAN2</w:t>
      </w:r>
      <w:r w:rsidR="000F0B98" w:rsidRPr="000F0B98">
        <w:rPr>
          <w:rFonts w:ascii="Arial" w:eastAsia="宋体" w:hAnsi="Arial" w:cs="Arial" w:hint="eastAsia"/>
          <w:szCs w:val="20"/>
          <w:lang w:val="en-GB"/>
        </w:rPr>
        <w:t xml:space="preserve"> confirm</w:t>
      </w:r>
      <w:r>
        <w:rPr>
          <w:rFonts w:ascii="Arial" w:eastAsia="宋体" w:hAnsi="Arial" w:cs="Arial" w:hint="eastAsia"/>
          <w:szCs w:val="20"/>
          <w:lang w:val="en-GB" w:eastAsia="zh-CN"/>
        </w:rPr>
        <w:t>s</w:t>
      </w:r>
      <w:r w:rsidR="000F0B98" w:rsidRPr="000F0B98">
        <w:rPr>
          <w:rFonts w:ascii="Arial" w:eastAsia="宋体" w:hAnsi="Arial" w:cs="Arial" w:hint="eastAsia"/>
          <w:szCs w:val="20"/>
          <w:lang w:val="en-GB"/>
        </w:rPr>
        <w:t xml:space="preserve"> that current Uu-interface could already support reporting the RACH report information for both MN and SN. The RACH purposes applied for SN include:</w:t>
      </w:r>
    </w:p>
    <w:p w:rsidR="000F0B98" w:rsidRPr="000F0B98" w:rsidRDefault="000F0B98" w:rsidP="007C7A5E">
      <w:pPr>
        <w:numPr>
          <w:ilvl w:val="0"/>
          <w:numId w:val="30"/>
        </w:numPr>
        <w:spacing w:before="120" w:after="120" w:line="240" w:lineRule="auto"/>
        <w:jc w:val="both"/>
        <w:rPr>
          <w:rFonts w:ascii="Arial" w:eastAsia="宋体" w:hAnsi="Arial" w:cs="Arial"/>
          <w:i/>
          <w:szCs w:val="20"/>
          <w:lang w:eastAsia="zh-CN"/>
        </w:rPr>
      </w:pPr>
      <w:r w:rsidRPr="000F0B98">
        <w:rPr>
          <w:rFonts w:ascii="Arial" w:eastAsia="宋体" w:hAnsi="Arial" w:cs="Arial"/>
          <w:i/>
          <w:szCs w:val="20"/>
          <w:lang w:eastAsia="zh-CN"/>
        </w:rPr>
        <w:t>beamFailureRecovery;</w:t>
      </w:r>
    </w:p>
    <w:p w:rsidR="000F0B98" w:rsidRPr="000F0B98" w:rsidRDefault="000F0B98" w:rsidP="007C7A5E">
      <w:pPr>
        <w:numPr>
          <w:ilvl w:val="0"/>
          <w:numId w:val="30"/>
        </w:numPr>
        <w:spacing w:before="120" w:after="120" w:line="240" w:lineRule="auto"/>
        <w:jc w:val="both"/>
        <w:rPr>
          <w:rFonts w:ascii="Arial" w:eastAsia="宋体" w:hAnsi="Arial" w:cs="Arial"/>
          <w:i/>
          <w:szCs w:val="20"/>
          <w:lang w:eastAsia="zh-CN"/>
        </w:rPr>
      </w:pPr>
      <w:r w:rsidRPr="000F0B98">
        <w:rPr>
          <w:rFonts w:ascii="Arial" w:eastAsia="宋体" w:hAnsi="Arial" w:cs="Arial"/>
          <w:i/>
          <w:szCs w:val="20"/>
          <w:lang w:eastAsia="zh-CN"/>
        </w:rPr>
        <w:t>reconfigurationWithSync;</w:t>
      </w:r>
    </w:p>
    <w:p w:rsidR="000F0B98" w:rsidRPr="000F0B98" w:rsidRDefault="000F0B98" w:rsidP="007C7A5E">
      <w:pPr>
        <w:numPr>
          <w:ilvl w:val="0"/>
          <w:numId w:val="30"/>
        </w:numPr>
        <w:spacing w:before="120" w:after="120" w:line="240" w:lineRule="auto"/>
        <w:jc w:val="both"/>
        <w:rPr>
          <w:rFonts w:ascii="Arial" w:eastAsia="宋体" w:hAnsi="Arial" w:cs="Arial"/>
          <w:i/>
          <w:szCs w:val="20"/>
          <w:lang w:eastAsia="zh-CN"/>
        </w:rPr>
      </w:pPr>
      <w:r w:rsidRPr="000F0B98">
        <w:rPr>
          <w:rFonts w:ascii="Arial" w:eastAsia="宋体" w:hAnsi="Arial" w:cs="Arial"/>
          <w:i/>
          <w:szCs w:val="20"/>
          <w:lang w:eastAsia="zh-CN"/>
        </w:rPr>
        <w:t>ulUnSynchronized;</w:t>
      </w:r>
    </w:p>
    <w:p w:rsidR="000F0B98" w:rsidRPr="000F0B98" w:rsidRDefault="000F0B98" w:rsidP="007C7A5E">
      <w:pPr>
        <w:numPr>
          <w:ilvl w:val="0"/>
          <w:numId w:val="30"/>
        </w:numPr>
        <w:spacing w:before="120" w:after="120" w:line="240" w:lineRule="auto"/>
        <w:jc w:val="both"/>
        <w:rPr>
          <w:rFonts w:ascii="Arial" w:eastAsia="宋体" w:hAnsi="Arial" w:cs="Arial"/>
          <w:i/>
          <w:szCs w:val="20"/>
          <w:lang w:eastAsia="zh-CN"/>
        </w:rPr>
      </w:pPr>
      <w:r w:rsidRPr="000F0B98">
        <w:rPr>
          <w:rFonts w:ascii="Arial" w:eastAsia="宋体" w:hAnsi="Arial" w:cs="Arial"/>
          <w:i/>
          <w:szCs w:val="20"/>
          <w:lang w:eastAsia="zh-CN"/>
        </w:rPr>
        <w:t>schedulingRequestFailure;</w:t>
      </w:r>
    </w:p>
    <w:p w:rsidR="000F0B98" w:rsidRPr="000F0B98" w:rsidRDefault="000F0B98" w:rsidP="007C7A5E">
      <w:pPr>
        <w:numPr>
          <w:ilvl w:val="0"/>
          <w:numId w:val="30"/>
        </w:numPr>
        <w:spacing w:before="120" w:after="120" w:line="240" w:lineRule="auto"/>
        <w:jc w:val="both"/>
        <w:rPr>
          <w:rFonts w:ascii="Arial" w:eastAsia="宋体" w:hAnsi="Arial" w:cs="Arial"/>
          <w:i/>
          <w:szCs w:val="20"/>
          <w:lang w:eastAsia="zh-CN"/>
        </w:rPr>
      </w:pPr>
      <w:r w:rsidRPr="000F0B98">
        <w:rPr>
          <w:rFonts w:ascii="Arial" w:eastAsia="宋体" w:hAnsi="Arial" w:cs="Arial"/>
          <w:i/>
          <w:szCs w:val="20"/>
          <w:lang w:eastAsia="zh-CN"/>
        </w:rPr>
        <w:t>noPUCCHResourceAvailable</w:t>
      </w:r>
      <w:r w:rsidRPr="000F0B98">
        <w:rPr>
          <w:rFonts w:ascii="Arial" w:eastAsia="宋体" w:hAnsi="Arial" w:cs="Arial" w:hint="eastAsia"/>
          <w:i/>
          <w:szCs w:val="20"/>
          <w:lang w:eastAsia="zh-CN"/>
        </w:rPr>
        <w:t>.</w:t>
      </w:r>
    </w:p>
    <w:p w:rsidR="000F0B98" w:rsidRPr="000F0B98" w:rsidRDefault="000F0B98" w:rsidP="007C7A5E">
      <w:pPr>
        <w:spacing w:before="120" w:after="120" w:line="240" w:lineRule="auto"/>
        <w:jc w:val="both"/>
        <w:rPr>
          <w:rFonts w:ascii="Arial" w:eastAsia="宋体" w:hAnsi="Arial" w:cs="Arial"/>
          <w:szCs w:val="20"/>
          <w:lang w:val="en-GB"/>
        </w:rPr>
      </w:pPr>
      <w:r w:rsidRPr="000F0B98">
        <w:rPr>
          <w:rFonts w:ascii="Arial" w:eastAsia="宋体" w:hAnsi="Arial" w:cs="Arial" w:hint="eastAsia"/>
          <w:szCs w:val="20"/>
          <w:lang w:val="en-GB"/>
        </w:rPr>
        <w:t xml:space="preserve">MN could </w:t>
      </w:r>
      <w:r w:rsidRPr="000F0B98">
        <w:rPr>
          <w:rFonts w:ascii="Arial" w:eastAsia="宋体" w:hAnsi="Arial" w:cs="Arial"/>
          <w:szCs w:val="20"/>
          <w:lang w:val="en-GB"/>
        </w:rPr>
        <w:t>distinguish</w:t>
      </w:r>
      <w:r w:rsidRPr="000F0B98">
        <w:rPr>
          <w:rFonts w:ascii="Arial" w:eastAsia="宋体" w:hAnsi="Arial" w:cs="Arial" w:hint="eastAsia"/>
          <w:szCs w:val="20"/>
          <w:lang w:val="en-GB"/>
        </w:rPr>
        <w:t xml:space="preserve"> the cell/node by using the cell ID information in the RACH report and then sends the SN related RACH report information to the SgNB(s).</w:t>
      </w:r>
    </w:p>
    <w:p w:rsidR="000F0B98" w:rsidRDefault="000F0B98" w:rsidP="007C7A5E">
      <w:pPr>
        <w:spacing w:before="120" w:after="120" w:line="240" w:lineRule="auto"/>
        <w:jc w:val="both"/>
        <w:rPr>
          <w:rFonts w:ascii="Arial" w:eastAsia="宋体" w:hAnsi="Arial" w:cs="Arial"/>
          <w:szCs w:val="20"/>
          <w:lang w:val="en-GB" w:eastAsia="zh-CN"/>
        </w:rPr>
      </w:pPr>
      <w:r w:rsidRPr="000F0B98">
        <w:rPr>
          <w:rFonts w:ascii="Arial" w:eastAsia="宋体" w:hAnsi="Arial" w:cs="Arial" w:hint="eastAsia"/>
          <w:szCs w:val="20"/>
          <w:lang w:val="en-GB"/>
        </w:rPr>
        <w:t xml:space="preserve">Since not all the reported entries of SN RACH information </w:t>
      </w:r>
      <w:r w:rsidRPr="000F0B98">
        <w:rPr>
          <w:rFonts w:ascii="Arial" w:eastAsia="宋体" w:hAnsi="Arial" w:cs="Arial" w:hint="eastAsia"/>
          <w:szCs w:val="20"/>
          <w:lang w:val="en-GB" w:eastAsia="zh-CN"/>
        </w:rPr>
        <w:t xml:space="preserve">are </w:t>
      </w:r>
      <w:r w:rsidRPr="000F0B98">
        <w:rPr>
          <w:rFonts w:ascii="Arial" w:eastAsia="宋体" w:hAnsi="Arial" w:cs="Arial" w:hint="eastAsia"/>
          <w:szCs w:val="20"/>
          <w:lang w:val="en-GB"/>
        </w:rPr>
        <w:t xml:space="preserve">related to the current SN of the UE, inter-node message is not appropriate to carry the SN related RACH report information. </w:t>
      </w:r>
      <w:r w:rsidRPr="000F0B98">
        <w:rPr>
          <w:rFonts w:ascii="Arial" w:eastAsia="宋体" w:hAnsi="Arial" w:cs="Arial"/>
          <w:szCs w:val="20"/>
          <w:lang w:val="en-GB"/>
        </w:rPr>
        <w:t>T</w:t>
      </w:r>
      <w:r w:rsidRPr="000F0B98">
        <w:rPr>
          <w:rFonts w:ascii="Arial" w:eastAsia="宋体" w:hAnsi="Arial" w:cs="Arial" w:hint="eastAsia"/>
          <w:szCs w:val="20"/>
          <w:lang w:val="en-GB"/>
        </w:rPr>
        <w:t xml:space="preserve">herefore </w:t>
      </w:r>
      <w:r w:rsidRPr="000F0B98">
        <w:rPr>
          <w:rFonts w:ascii="Arial" w:eastAsia="宋体" w:hAnsi="Arial" w:cs="Arial" w:hint="eastAsia"/>
          <w:szCs w:val="20"/>
          <w:lang w:val="en-GB" w:eastAsia="zh-CN"/>
        </w:rPr>
        <w:t>RAN3 could consider RAN3 specific solution to transmit such information, if needed</w:t>
      </w:r>
      <w:r w:rsidRPr="000F0B98">
        <w:rPr>
          <w:rFonts w:ascii="Arial" w:eastAsia="宋体" w:hAnsi="Arial" w:cs="Arial" w:hint="eastAsia"/>
          <w:szCs w:val="20"/>
          <w:lang w:val="en-GB"/>
        </w:rPr>
        <w:t>.</w:t>
      </w:r>
    </w:p>
    <w:p w:rsidR="007C7A5E" w:rsidRPr="000F0B98" w:rsidRDefault="007C7A5E" w:rsidP="007C7A5E">
      <w:pPr>
        <w:spacing w:before="120" w:after="120" w:line="240" w:lineRule="auto"/>
        <w:jc w:val="both"/>
        <w:rPr>
          <w:rFonts w:ascii="Arial" w:eastAsia="宋体" w:hAnsi="Arial" w:cs="Arial"/>
          <w:szCs w:val="20"/>
          <w:lang w:val="en-GB" w:eastAsia="zh-CN"/>
        </w:rPr>
      </w:pPr>
    </w:p>
    <w:p w:rsidR="000F0B98" w:rsidRPr="000F0B98" w:rsidRDefault="000F0B98" w:rsidP="000F0B98">
      <w:pPr>
        <w:spacing w:after="320" w:line="240" w:lineRule="auto"/>
        <w:rPr>
          <w:rFonts w:ascii="Arial" w:eastAsia="宋体" w:hAnsi="Arial" w:cs="Arial"/>
          <w:b/>
          <w:szCs w:val="20"/>
          <w:lang w:val="en-GB"/>
        </w:rPr>
      </w:pPr>
      <w:r w:rsidRPr="000F0B98">
        <w:rPr>
          <w:rFonts w:ascii="Arial" w:eastAsia="宋体" w:hAnsi="Arial" w:cs="Arial"/>
          <w:b/>
          <w:szCs w:val="20"/>
          <w:lang w:val="en-GB"/>
        </w:rPr>
        <w:t>2. Actions:</w:t>
      </w:r>
    </w:p>
    <w:p w:rsidR="000F0B98" w:rsidRPr="000F0B98" w:rsidRDefault="000F0B98" w:rsidP="000F0B98">
      <w:pPr>
        <w:spacing w:after="0" w:line="240" w:lineRule="auto"/>
        <w:jc w:val="both"/>
        <w:rPr>
          <w:rFonts w:ascii="Arial" w:eastAsia="宋体" w:hAnsi="Arial" w:cs="Arial"/>
          <w:szCs w:val="20"/>
          <w:lang w:eastAsia="zh-CN"/>
        </w:rPr>
      </w:pPr>
      <w:r w:rsidRPr="000F0B98">
        <w:rPr>
          <w:rFonts w:ascii="Arial" w:eastAsia="宋体" w:hAnsi="Arial" w:cs="Arial"/>
          <w:szCs w:val="20"/>
          <w:lang w:eastAsia="zh-CN"/>
        </w:rPr>
        <w:t xml:space="preserve">RAN2 </w:t>
      </w:r>
      <w:r w:rsidRPr="000F0B98">
        <w:rPr>
          <w:rFonts w:ascii="Arial" w:eastAsia="宋体" w:hAnsi="Arial" w:cs="Arial" w:hint="eastAsia"/>
          <w:szCs w:val="20"/>
          <w:lang w:eastAsia="zh-CN"/>
        </w:rPr>
        <w:t xml:space="preserve">kindly </w:t>
      </w:r>
      <w:r w:rsidRPr="000F0B98">
        <w:rPr>
          <w:rFonts w:ascii="Arial" w:eastAsia="宋体" w:hAnsi="Arial" w:cs="Arial"/>
          <w:szCs w:val="20"/>
          <w:lang w:eastAsia="zh-CN"/>
        </w:rPr>
        <w:t>asks RAN</w:t>
      </w:r>
      <w:r w:rsidRPr="000F0B98">
        <w:rPr>
          <w:rFonts w:ascii="Arial" w:eastAsia="宋体" w:hAnsi="Arial" w:cs="Arial" w:hint="eastAsia"/>
          <w:szCs w:val="20"/>
          <w:lang w:eastAsia="zh-CN"/>
        </w:rPr>
        <w:t>3</w:t>
      </w:r>
      <w:r w:rsidRPr="000F0B98">
        <w:rPr>
          <w:rFonts w:ascii="Arial" w:eastAsia="宋体" w:hAnsi="Arial" w:cs="Arial"/>
          <w:szCs w:val="20"/>
          <w:lang w:eastAsia="zh-CN"/>
        </w:rPr>
        <w:t xml:space="preserve"> to take the above information into account.</w:t>
      </w:r>
    </w:p>
    <w:p w:rsidR="000F0B98" w:rsidRPr="000F0B98" w:rsidRDefault="000F0B98" w:rsidP="000F0B98">
      <w:pPr>
        <w:spacing w:after="120" w:line="240" w:lineRule="auto"/>
        <w:jc w:val="both"/>
        <w:rPr>
          <w:rFonts w:eastAsia="宋体"/>
          <w:sz w:val="22"/>
          <w:szCs w:val="20"/>
          <w:lang w:val="en-GB" w:eastAsia="zh-CN"/>
        </w:rPr>
      </w:pPr>
    </w:p>
    <w:p w:rsidR="000F0B98" w:rsidRPr="000F0B98" w:rsidRDefault="000F0B98" w:rsidP="000F0B98">
      <w:pPr>
        <w:spacing w:after="320" w:line="240" w:lineRule="auto"/>
        <w:jc w:val="both"/>
        <w:rPr>
          <w:rFonts w:ascii="Arial" w:eastAsia="宋体" w:hAnsi="Arial" w:cs="Arial"/>
          <w:b/>
          <w:szCs w:val="20"/>
          <w:lang w:val="en-GB"/>
        </w:rPr>
      </w:pPr>
      <w:r w:rsidRPr="000F0B98">
        <w:rPr>
          <w:rFonts w:ascii="Arial" w:eastAsia="宋体" w:hAnsi="Arial" w:cs="Arial"/>
          <w:b/>
          <w:szCs w:val="20"/>
          <w:lang w:val="en-GB"/>
        </w:rPr>
        <w:t>3. Date of Next TSG-RAN</w:t>
      </w:r>
      <w:r w:rsidRPr="000F0B98">
        <w:rPr>
          <w:rFonts w:ascii="Arial" w:eastAsia="宋体" w:hAnsi="Arial" w:cs="Arial"/>
          <w:b/>
          <w:szCs w:val="20"/>
          <w:lang w:eastAsia="zh-CN"/>
        </w:rPr>
        <w:t>2</w:t>
      </w:r>
      <w:r w:rsidRPr="000F0B98">
        <w:rPr>
          <w:rFonts w:ascii="Arial" w:eastAsia="宋体" w:hAnsi="Arial" w:cs="Arial"/>
          <w:b/>
          <w:szCs w:val="20"/>
          <w:lang w:val="en-GB"/>
        </w:rPr>
        <w:t xml:space="preserve"> Meetings:</w:t>
      </w:r>
    </w:p>
    <w:bookmarkEnd w:id="17"/>
    <w:p w:rsidR="00E05508" w:rsidRPr="00E05508" w:rsidRDefault="00E05508" w:rsidP="00E05508">
      <w:pPr>
        <w:pStyle w:val="a0"/>
        <w:spacing w:beforeLines="50" w:before="120" w:line="240" w:lineRule="auto"/>
        <w:rPr>
          <w:rFonts w:ascii="Arial" w:eastAsia="宋体" w:hAnsi="Arial" w:cs="Arial"/>
          <w:bCs/>
          <w:color w:val="000000"/>
          <w:szCs w:val="20"/>
          <w:lang w:val="en-GB"/>
        </w:rPr>
      </w:pPr>
      <w:r w:rsidRPr="00E05508">
        <w:rPr>
          <w:rFonts w:ascii="Arial" w:eastAsia="宋体" w:hAnsi="Arial" w:cs="Arial"/>
          <w:bCs/>
          <w:color w:val="000000"/>
          <w:szCs w:val="20"/>
          <w:lang w:val="en-GB"/>
        </w:rPr>
        <w:lastRenderedPageBreak/>
        <w:t>TSG-RAN2 Meeting #114-e</w:t>
      </w:r>
      <w:r w:rsidRPr="00E05508">
        <w:rPr>
          <w:rFonts w:ascii="Arial" w:eastAsia="宋体" w:hAnsi="Arial" w:cs="Arial"/>
          <w:bCs/>
          <w:color w:val="000000"/>
          <w:szCs w:val="20"/>
          <w:lang w:val="en-GB"/>
        </w:rPr>
        <w:tab/>
        <w:t>‎19th – 27th May 2021‎</w:t>
      </w:r>
      <w:r w:rsidRPr="00E05508">
        <w:rPr>
          <w:rFonts w:ascii="Arial" w:eastAsia="宋体" w:hAnsi="Arial" w:cs="Arial"/>
          <w:bCs/>
          <w:color w:val="000000"/>
          <w:szCs w:val="20"/>
          <w:lang w:val="en-GB"/>
        </w:rPr>
        <w:tab/>
        <w:t>E-meeting</w:t>
      </w:r>
    </w:p>
    <w:p w:rsidR="00875DAC" w:rsidRPr="00933D16" w:rsidRDefault="00E05508" w:rsidP="00E05508">
      <w:pPr>
        <w:pStyle w:val="a0"/>
        <w:spacing w:beforeLines="50" w:before="120" w:line="240" w:lineRule="auto"/>
        <w:rPr>
          <w:rFonts w:eastAsiaTheme="minorEastAsia"/>
          <w:lang w:eastAsia="zh-CN"/>
        </w:rPr>
      </w:pPr>
      <w:r w:rsidRPr="00E05508">
        <w:rPr>
          <w:rFonts w:ascii="Arial" w:eastAsia="宋体" w:hAnsi="Arial" w:cs="Arial"/>
          <w:bCs/>
          <w:color w:val="000000"/>
          <w:szCs w:val="20"/>
          <w:lang w:val="en-GB"/>
        </w:rPr>
        <w:t>TSG-RAN2 Meeting #115-e</w:t>
      </w:r>
      <w:r w:rsidRPr="00E05508">
        <w:rPr>
          <w:rFonts w:ascii="Arial" w:eastAsia="宋体" w:hAnsi="Arial" w:cs="Arial"/>
          <w:bCs/>
          <w:color w:val="000000"/>
          <w:szCs w:val="20"/>
          <w:lang w:val="en-GB"/>
        </w:rPr>
        <w:tab/>
        <w:t>‎16th – 27th Aug</w:t>
      </w:r>
      <w:r w:rsidR="001E2738">
        <w:rPr>
          <w:rFonts w:ascii="Arial" w:eastAsia="宋体" w:hAnsi="Arial" w:cs="Arial" w:hint="eastAsia"/>
          <w:bCs/>
          <w:color w:val="000000"/>
          <w:szCs w:val="20"/>
          <w:lang w:val="en-GB" w:eastAsia="zh-CN"/>
        </w:rPr>
        <w:t>.</w:t>
      </w:r>
      <w:bookmarkStart w:id="18" w:name="_GoBack"/>
      <w:bookmarkEnd w:id="18"/>
      <w:r w:rsidRPr="00E05508">
        <w:rPr>
          <w:rFonts w:ascii="Arial" w:eastAsia="宋体" w:hAnsi="Arial" w:cs="Arial"/>
          <w:bCs/>
          <w:color w:val="000000"/>
          <w:szCs w:val="20"/>
          <w:lang w:val="en-GB"/>
        </w:rPr>
        <w:t xml:space="preserve"> 2021‎</w:t>
      </w:r>
      <w:r w:rsidRPr="00E05508">
        <w:rPr>
          <w:rFonts w:ascii="Arial" w:eastAsia="宋体" w:hAnsi="Arial" w:cs="Arial"/>
          <w:bCs/>
          <w:color w:val="000000"/>
          <w:szCs w:val="20"/>
          <w:lang w:val="en-GB"/>
        </w:rPr>
        <w:tab/>
        <w:t>E-meeting</w:t>
      </w:r>
    </w:p>
    <w:sectPr w:rsidR="00875DAC" w:rsidRPr="00933D16" w:rsidSect="006D1346">
      <w:headerReference w:type="default" r:id="rId9"/>
      <w:footerReference w:type="default" r:id="rId10"/>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597" w:rsidRDefault="002C2597">
      <w:pPr>
        <w:spacing w:after="0" w:line="240" w:lineRule="auto"/>
      </w:pPr>
      <w:r>
        <w:separator/>
      </w:r>
    </w:p>
  </w:endnote>
  <w:endnote w:type="continuationSeparator" w:id="0">
    <w:p w:rsidR="002C2597" w:rsidRDefault="002C2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宋体"/>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Pr="001A7B14" w:rsidRDefault="002D3E0E" w:rsidP="001A7B14">
    <w:pPr>
      <w:pStyle w:val="aa"/>
      <w:tabs>
        <w:tab w:val="left" w:pos="2552"/>
      </w:tabs>
      <w:spacing w:after="0" w:line="240" w:lineRule="auto"/>
      <w:rPr>
        <w:rFonts w:eastAsia="宋体"/>
        <w:lang w:eastAsia="zh-CN"/>
      </w:rPr>
    </w:pPr>
    <w:r w:rsidRPr="00A64C54">
      <w:rPr>
        <w:rFonts w:eastAsia="宋体"/>
        <w:lang w:eastAsia="zh-CN"/>
      </w:rPr>
      <w:t>R2-</w:t>
    </w:r>
    <w:r w:rsidRPr="00C340CF">
      <w:rPr>
        <w:rFonts w:eastAsia="宋体"/>
        <w:lang w:eastAsia="zh-CN"/>
      </w:rPr>
      <w:t>2</w:t>
    </w:r>
    <w:r w:rsidR="0013744B">
      <w:rPr>
        <w:rFonts w:eastAsia="宋体" w:hint="eastAsia"/>
        <w:lang w:eastAsia="zh-CN"/>
      </w:rPr>
      <w:t>103095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597" w:rsidRDefault="002C2597">
      <w:pPr>
        <w:spacing w:after="0" w:line="240" w:lineRule="auto"/>
      </w:pPr>
      <w:r>
        <w:separator/>
      </w:r>
    </w:p>
  </w:footnote>
  <w:footnote w:type="continuationSeparator" w:id="0">
    <w:p w:rsidR="002C2597" w:rsidRDefault="002C25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D500A"/>
    <w:multiLevelType w:val="hybridMultilevel"/>
    <w:tmpl w:val="F93ABD20"/>
    <w:lvl w:ilvl="0" w:tplc="F5AC6CF2">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1"/>
  </w:num>
  <w:num w:numId="2">
    <w:abstractNumId w:val="19"/>
  </w:num>
  <w:num w:numId="3">
    <w:abstractNumId w:val="10"/>
  </w:num>
  <w:num w:numId="4">
    <w:abstractNumId w:val="8"/>
  </w:num>
  <w:num w:numId="5">
    <w:abstractNumId w:val="22"/>
  </w:num>
  <w:num w:numId="6">
    <w:abstractNumId w:val="14"/>
  </w:num>
  <w:num w:numId="7">
    <w:abstractNumId w:val="6"/>
  </w:num>
  <w:num w:numId="8">
    <w:abstractNumId w:val="18"/>
  </w:num>
  <w:num w:numId="9">
    <w:abstractNumId w:val="1"/>
  </w:num>
  <w:num w:numId="10">
    <w:abstractNumId w:val="5"/>
  </w:num>
  <w:num w:numId="11">
    <w:abstractNumId w:val="4"/>
  </w:num>
  <w:num w:numId="12">
    <w:abstractNumId w:val="17"/>
  </w:num>
  <w:num w:numId="13">
    <w:abstractNumId w:val="20"/>
  </w:num>
  <w:num w:numId="14">
    <w:abstractNumId w:val="3"/>
  </w:num>
  <w:num w:numId="15">
    <w:abstractNumId w:val="15"/>
  </w:num>
  <w:num w:numId="16">
    <w:abstractNumId w:val="21"/>
  </w:num>
  <w:num w:numId="17">
    <w:abstractNumId w:val="21"/>
  </w:num>
  <w:num w:numId="18">
    <w:abstractNumId w:val="21"/>
  </w:num>
  <w:num w:numId="19">
    <w:abstractNumId w:val="21"/>
  </w:num>
  <w:num w:numId="20">
    <w:abstractNumId w:val="12"/>
  </w:num>
  <w:num w:numId="21">
    <w:abstractNumId w:val="7"/>
  </w:num>
  <w:num w:numId="22">
    <w:abstractNumId w:val="21"/>
  </w:num>
  <w:num w:numId="23">
    <w:abstractNumId w:val="21"/>
  </w:num>
  <w:num w:numId="24">
    <w:abstractNumId w:val="13"/>
  </w:num>
  <w:num w:numId="25">
    <w:abstractNumId w:val="16"/>
  </w:num>
  <w:num w:numId="26">
    <w:abstractNumId w:val="9"/>
  </w:num>
  <w:num w:numId="2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1"/>
  </w:num>
  <w:num w:numId="30">
    <w:abstractNumId w:val="2"/>
  </w:num>
  <w:num w:numId="31">
    <w:abstractNumId w:val="0"/>
  </w:num>
  <w:num w:numId="3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59AB"/>
    <w:rsid w:val="00005C5A"/>
    <w:rsid w:val="00005E44"/>
    <w:rsid w:val="00006229"/>
    <w:rsid w:val="000062D6"/>
    <w:rsid w:val="00006F7B"/>
    <w:rsid w:val="00007AFA"/>
    <w:rsid w:val="00010308"/>
    <w:rsid w:val="00010AE0"/>
    <w:rsid w:val="00010C87"/>
    <w:rsid w:val="000116A5"/>
    <w:rsid w:val="00012F65"/>
    <w:rsid w:val="000135B7"/>
    <w:rsid w:val="00013A2D"/>
    <w:rsid w:val="00013A73"/>
    <w:rsid w:val="00013EA7"/>
    <w:rsid w:val="0001438C"/>
    <w:rsid w:val="00014392"/>
    <w:rsid w:val="00014641"/>
    <w:rsid w:val="000147AB"/>
    <w:rsid w:val="000147EE"/>
    <w:rsid w:val="00014B94"/>
    <w:rsid w:val="00014BED"/>
    <w:rsid w:val="00014C70"/>
    <w:rsid w:val="00014DB2"/>
    <w:rsid w:val="000155D8"/>
    <w:rsid w:val="00016AC6"/>
    <w:rsid w:val="00016CFA"/>
    <w:rsid w:val="00016D97"/>
    <w:rsid w:val="00016FE1"/>
    <w:rsid w:val="000171ED"/>
    <w:rsid w:val="0001742C"/>
    <w:rsid w:val="00020773"/>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366"/>
    <w:rsid w:val="00030554"/>
    <w:rsid w:val="00030588"/>
    <w:rsid w:val="00031516"/>
    <w:rsid w:val="000316E5"/>
    <w:rsid w:val="00031882"/>
    <w:rsid w:val="000320C7"/>
    <w:rsid w:val="000325C4"/>
    <w:rsid w:val="00032CFB"/>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F5"/>
    <w:rsid w:val="0003738C"/>
    <w:rsid w:val="000373D9"/>
    <w:rsid w:val="00037830"/>
    <w:rsid w:val="00037EC4"/>
    <w:rsid w:val="000404E9"/>
    <w:rsid w:val="000417EB"/>
    <w:rsid w:val="00041974"/>
    <w:rsid w:val="00041990"/>
    <w:rsid w:val="00041C0A"/>
    <w:rsid w:val="000421FD"/>
    <w:rsid w:val="000423EB"/>
    <w:rsid w:val="00042F3A"/>
    <w:rsid w:val="00042F4B"/>
    <w:rsid w:val="0004357F"/>
    <w:rsid w:val="000435A3"/>
    <w:rsid w:val="00043CA2"/>
    <w:rsid w:val="0004423B"/>
    <w:rsid w:val="000443DE"/>
    <w:rsid w:val="0004484C"/>
    <w:rsid w:val="000460EF"/>
    <w:rsid w:val="000466C6"/>
    <w:rsid w:val="000469FE"/>
    <w:rsid w:val="00046CA1"/>
    <w:rsid w:val="00046D4B"/>
    <w:rsid w:val="00047703"/>
    <w:rsid w:val="0004784B"/>
    <w:rsid w:val="00047F45"/>
    <w:rsid w:val="0005035A"/>
    <w:rsid w:val="0005054D"/>
    <w:rsid w:val="00050783"/>
    <w:rsid w:val="00050AC1"/>
    <w:rsid w:val="0005123C"/>
    <w:rsid w:val="0005137D"/>
    <w:rsid w:val="000519B8"/>
    <w:rsid w:val="00051E89"/>
    <w:rsid w:val="0005221F"/>
    <w:rsid w:val="00052902"/>
    <w:rsid w:val="00053C68"/>
    <w:rsid w:val="00054257"/>
    <w:rsid w:val="00054FB6"/>
    <w:rsid w:val="00055E49"/>
    <w:rsid w:val="0005643A"/>
    <w:rsid w:val="00056DC2"/>
    <w:rsid w:val="0005718D"/>
    <w:rsid w:val="000575A9"/>
    <w:rsid w:val="00057936"/>
    <w:rsid w:val="00057B7E"/>
    <w:rsid w:val="00057F35"/>
    <w:rsid w:val="000600CE"/>
    <w:rsid w:val="00060DF6"/>
    <w:rsid w:val="0006176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510"/>
    <w:rsid w:val="0008490A"/>
    <w:rsid w:val="00084DFE"/>
    <w:rsid w:val="00085047"/>
    <w:rsid w:val="00085CA7"/>
    <w:rsid w:val="00086209"/>
    <w:rsid w:val="000866D8"/>
    <w:rsid w:val="0008685F"/>
    <w:rsid w:val="00086EB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50E2"/>
    <w:rsid w:val="00095627"/>
    <w:rsid w:val="00095B4B"/>
    <w:rsid w:val="00095FBE"/>
    <w:rsid w:val="00096BC9"/>
    <w:rsid w:val="00096D3A"/>
    <w:rsid w:val="00096ECF"/>
    <w:rsid w:val="00096FF7"/>
    <w:rsid w:val="00097266"/>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708"/>
    <w:rsid w:val="000C2908"/>
    <w:rsid w:val="000C34D6"/>
    <w:rsid w:val="000C4369"/>
    <w:rsid w:val="000C454E"/>
    <w:rsid w:val="000C4639"/>
    <w:rsid w:val="000C48A7"/>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2341"/>
    <w:rsid w:val="000D2630"/>
    <w:rsid w:val="000D275B"/>
    <w:rsid w:val="000D295B"/>
    <w:rsid w:val="000D30F1"/>
    <w:rsid w:val="000D3769"/>
    <w:rsid w:val="000D388F"/>
    <w:rsid w:val="000D3D5C"/>
    <w:rsid w:val="000D4103"/>
    <w:rsid w:val="000D427B"/>
    <w:rsid w:val="000D48C8"/>
    <w:rsid w:val="000D4A10"/>
    <w:rsid w:val="000D4ABD"/>
    <w:rsid w:val="000D4E1E"/>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70"/>
    <w:rsid w:val="000E3386"/>
    <w:rsid w:val="000E35E1"/>
    <w:rsid w:val="000E3AE2"/>
    <w:rsid w:val="000E4246"/>
    <w:rsid w:val="000E431E"/>
    <w:rsid w:val="000E4998"/>
    <w:rsid w:val="000E4D75"/>
    <w:rsid w:val="000E557C"/>
    <w:rsid w:val="000E61FD"/>
    <w:rsid w:val="000E649F"/>
    <w:rsid w:val="000E7F13"/>
    <w:rsid w:val="000F0B98"/>
    <w:rsid w:val="000F0E1F"/>
    <w:rsid w:val="000F0F89"/>
    <w:rsid w:val="000F1710"/>
    <w:rsid w:val="000F1939"/>
    <w:rsid w:val="000F1CB0"/>
    <w:rsid w:val="000F1DC3"/>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727F"/>
    <w:rsid w:val="0010757E"/>
    <w:rsid w:val="00107F1D"/>
    <w:rsid w:val="00107F7B"/>
    <w:rsid w:val="001102F6"/>
    <w:rsid w:val="00110BB7"/>
    <w:rsid w:val="001111CA"/>
    <w:rsid w:val="001115C3"/>
    <w:rsid w:val="00111A44"/>
    <w:rsid w:val="0011233A"/>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9BB"/>
    <w:rsid w:val="00133013"/>
    <w:rsid w:val="0013363D"/>
    <w:rsid w:val="00133B9C"/>
    <w:rsid w:val="00133F04"/>
    <w:rsid w:val="0013417E"/>
    <w:rsid w:val="00134942"/>
    <w:rsid w:val="00134DE3"/>
    <w:rsid w:val="0013549B"/>
    <w:rsid w:val="00136028"/>
    <w:rsid w:val="00136678"/>
    <w:rsid w:val="0013686A"/>
    <w:rsid w:val="001371FD"/>
    <w:rsid w:val="00137349"/>
    <w:rsid w:val="0013744B"/>
    <w:rsid w:val="001378A7"/>
    <w:rsid w:val="00137A41"/>
    <w:rsid w:val="00137FE5"/>
    <w:rsid w:val="00140501"/>
    <w:rsid w:val="001407A4"/>
    <w:rsid w:val="0014082B"/>
    <w:rsid w:val="0014085A"/>
    <w:rsid w:val="001408AD"/>
    <w:rsid w:val="00140BBC"/>
    <w:rsid w:val="00141890"/>
    <w:rsid w:val="001418FA"/>
    <w:rsid w:val="00141C77"/>
    <w:rsid w:val="00141CD1"/>
    <w:rsid w:val="00141E60"/>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D16"/>
    <w:rsid w:val="00153E2B"/>
    <w:rsid w:val="001549F5"/>
    <w:rsid w:val="00155429"/>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31DB"/>
    <w:rsid w:val="001632A1"/>
    <w:rsid w:val="00163341"/>
    <w:rsid w:val="00163B51"/>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906FF"/>
    <w:rsid w:val="00190EB5"/>
    <w:rsid w:val="0019110D"/>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768A"/>
    <w:rsid w:val="00197FAD"/>
    <w:rsid w:val="001A08B0"/>
    <w:rsid w:val="001A13D8"/>
    <w:rsid w:val="001A1B02"/>
    <w:rsid w:val="001A2150"/>
    <w:rsid w:val="001A3832"/>
    <w:rsid w:val="001A3B7F"/>
    <w:rsid w:val="001A3CA3"/>
    <w:rsid w:val="001A3E01"/>
    <w:rsid w:val="001A3F69"/>
    <w:rsid w:val="001A40E4"/>
    <w:rsid w:val="001A491A"/>
    <w:rsid w:val="001A52BE"/>
    <w:rsid w:val="001A5DC4"/>
    <w:rsid w:val="001A7B14"/>
    <w:rsid w:val="001A7C10"/>
    <w:rsid w:val="001A7CF7"/>
    <w:rsid w:val="001B0F0C"/>
    <w:rsid w:val="001B1C35"/>
    <w:rsid w:val="001B220B"/>
    <w:rsid w:val="001B2258"/>
    <w:rsid w:val="001B2C83"/>
    <w:rsid w:val="001B2F12"/>
    <w:rsid w:val="001B325D"/>
    <w:rsid w:val="001B352F"/>
    <w:rsid w:val="001B3C20"/>
    <w:rsid w:val="001B3C5F"/>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500B"/>
    <w:rsid w:val="001C535C"/>
    <w:rsid w:val="001C5D4D"/>
    <w:rsid w:val="001C7352"/>
    <w:rsid w:val="001C7923"/>
    <w:rsid w:val="001D01DD"/>
    <w:rsid w:val="001D09DB"/>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913"/>
    <w:rsid w:val="001E1D64"/>
    <w:rsid w:val="001E1FDF"/>
    <w:rsid w:val="001E22E1"/>
    <w:rsid w:val="001E2678"/>
    <w:rsid w:val="001E2738"/>
    <w:rsid w:val="001E2A0B"/>
    <w:rsid w:val="001E2BF9"/>
    <w:rsid w:val="001E2EA2"/>
    <w:rsid w:val="001E341A"/>
    <w:rsid w:val="001E35A7"/>
    <w:rsid w:val="001E3F60"/>
    <w:rsid w:val="001E44AD"/>
    <w:rsid w:val="001E462C"/>
    <w:rsid w:val="001E48A4"/>
    <w:rsid w:val="001E4E91"/>
    <w:rsid w:val="001E5D00"/>
    <w:rsid w:val="001E77A3"/>
    <w:rsid w:val="001E7EDF"/>
    <w:rsid w:val="001F002B"/>
    <w:rsid w:val="001F04AC"/>
    <w:rsid w:val="001F0AFF"/>
    <w:rsid w:val="001F0B2C"/>
    <w:rsid w:val="001F13B3"/>
    <w:rsid w:val="001F1588"/>
    <w:rsid w:val="001F182F"/>
    <w:rsid w:val="001F22F4"/>
    <w:rsid w:val="001F2686"/>
    <w:rsid w:val="001F28A4"/>
    <w:rsid w:val="001F3687"/>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F7A"/>
    <w:rsid w:val="00200147"/>
    <w:rsid w:val="002009D8"/>
    <w:rsid w:val="00200CF7"/>
    <w:rsid w:val="00200E84"/>
    <w:rsid w:val="002015BF"/>
    <w:rsid w:val="00202713"/>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1E72"/>
    <w:rsid w:val="0021259F"/>
    <w:rsid w:val="00212A0E"/>
    <w:rsid w:val="00212B5E"/>
    <w:rsid w:val="00213041"/>
    <w:rsid w:val="00213EDC"/>
    <w:rsid w:val="002143E8"/>
    <w:rsid w:val="00214813"/>
    <w:rsid w:val="002151EF"/>
    <w:rsid w:val="00215E17"/>
    <w:rsid w:val="00215E7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77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11FB"/>
    <w:rsid w:val="0025131B"/>
    <w:rsid w:val="002522BE"/>
    <w:rsid w:val="0025247F"/>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9DE"/>
    <w:rsid w:val="002630EC"/>
    <w:rsid w:val="002631AA"/>
    <w:rsid w:val="002636C1"/>
    <w:rsid w:val="002646AB"/>
    <w:rsid w:val="002648B0"/>
    <w:rsid w:val="00264D04"/>
    <w:rsid w:val="00265BF5"/>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60F"/>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4006"/>
    <w:rsid w:val="00284FB6"/>
    <w:rsid w:val="00285B92"/>
    <w:rsid w:val="002861FC"/>
    <w:rsid w:val="00286574"/>
    <w:rsid w:val="00286DB1"/>
    <w:rsid w:val="002870B3"/>
    <w:rsid w:val="00290872"/>
    <w:rsid w:val="00290E04"/>
    <w:rsid w:val="00290E8D"/>
    <w:rsid w:val="002911A8"/>
    <w:rsid w:val="00291811"/>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474"/>
    <w:rsid w:val="00297960"/>
    <w:rsid w:val="002A02F1"/>
    <w:rsid w:val="002A078F"/>
    <w:rsid w:val="002A15B6"/>
    <w:rsid w:val="002A16C1"/>
    <w:rsid w:val="002A1CAD"/>
    <w:rsid w:val="002A2064"/>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286A"/>
    <w:rsid w:val="002B29B0"/>
    <w:rsid w:val="002B2C69"/>
    <w:rsid w:val="002B3272"/>
    <w:rsid w:val="002B3844"/>
    <w:rsid w:val="002B3958"/>
    <w:rsid w:val="002B3B6A"/>
    <w:rsid w:val="002B4115"/>
    <w:rsid w:val="002B4653"/>
    <w:rsid w:val="002B5023"/>
    <w:rsid w:val="002B5030"/>
    <w:rsid w:val="002B580E"/>
    <w:rsid w:val="002B5EEF"/>
    <w:rsid w:val="002B625B"/>
    <w:rsid w:val="002B72C2"/>
    <w:rsid w:val="002B785C"/>
    <w:rsid w:val="002B7D44"/>
    <w:rsid w:val="002C0774"/>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742"/>
    <w:rsid w:val="002E0D85"/>
    <w:rsid w:val="002E0DBF"/>
    <w:rsid w:val="002E21D0"/>
    <w:rsid w:val="002E2E46"/>
    <w:rsid w:val="002E3F0D"/>
    <w:rsid w:val="002E45C0"/>
    <w:rsid w:val="002E4CAA"/>
    <w:rsid w:val="002E4D8A"/>
    <w:rsid w:val="002E4F85"/>
    <w:rsid w:val="002E5789"/>
    <w:rsid w:val="002E594A"/>
    <w:rsid w:val="002E5A58"/>
    <w:rsid w:val="002E5E18"/>
    <w:rsid w:val="002E6178"/>
    <w:rsid w:val="002E68E9"/>
    <w:rsid w:val="002E7146"/>
    <w:rsid w:val="002E7727"/>
    <w:rsid w:val="002E7C3E"/>
    <w:rsid w:val="002F065C"/>
    <w:rsid w:val="002F0E32"/>
    <w:rsid w:val="002F15D7"/>
    <w:rsid w:val="002F2163"/>
    <w:rsid w:val="002F3262"/>
    <w:rsid w:val="002F3C5C"/>
    <w:rsid w:val="002F3D46"/>
    <w:rsid w:val="002F4476"/>
    <w:rsid w:val="002F44ED"/>
    <w:rsid w:val="002F4B83"/>
    <w:rsid w:val="002F5244"/>
    <w:rsid w:val="002F59B0"/>
    <w:rsid w:val="002F621B"/>
    <w:rsid w:val="002F62D2"/>
    <w:rsid w:val="002F6C2A"/>
    <w:rsid w:val="002F6E45"/>
    <w:rsid w:val="002F79C6"/>
    <w:rsid w:val="002F7C4C"/>
    <w:rsid w:val="002F7FC3"/>
    <w:rsid w:val="0030007D"/>
    <w:rsid w:val="00300156"/>
    <w:rsid w:val="003004BB"/>
    <w:rsid w:val="00300B56"/>
    <w:rsid w:val="0030147C"/>
    <w:rsid w:val="003018F6"/>
    <w:rsid w:val="00302017"/>
    <w:rsid w:val="00302076"/>
    <w:rsid w:val="003033E3"/>
    <w:rsid w:val="0030349C"/>
    <w:rsid w:val="0030379F"/>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59"/>
    <w:rsid w:val="00324FFA"/>
    <w:rsid w:val="00325078"/>
    <w:rsid w:val="0032556F"/>
    <w:rsid w:val="0032581E"/>
    <w:rsid w:val="00325895"/>
    <w:rsid w:val="003264CC"/>
    <w:rsid w:val="0032705B"/>
    <w:rsid w:val="003273ED"/>
    <w:rsid w:val="00327402"/>
    <w:rsid w:val="00327673"/>
    <w:rsid w:val="003279CD"/>
    <w:rsid w:val="003303C6"/>
    <w:rsid w:val="00330453"/>
    <w:rsid w:val="003305CE"/>
    <w:rsid w:val="00330C6A"/>
    <w:rsid w:val="00331546"/>
    <w:rsid w:val="00331585"/>
    <w:rsid w:val="00331FE5"/>
    <w:rsid w:val="00332035"/>
    <w:rsid w:val="0033249E"/>
    <w:rsid w:val="0033289C"/>
    <w:rsid w:val="00332DB9"/>
    <w:rsid w:val="00332FC2"/>
    <w:rsid w:val="00333260"/>
    <w:rsid w:val="00333344"/>
    <w:rsid w:val="00334659"/>
    <w:rsid w:val="00334BEC"/>
    <w:rsid w:val="00334ECA"/>
    <w:rsid w:val="00335959"/>
    <w:rsid w:val="00335C4D"/>
    <w:rsid w:val="0033600F"/>
    <w:rsid w:val="0033638E"/>
    <w:rsid w:val="00336AA4"/>
    <w:rsid w:val="0033778C"/>
    <w:rsid w:val="00337858"/>
    <w:rsid w:val="003378A1"/>
    <w:rsid w:val="003378CB"/>
    <w:rsid w:val="00337946"/>
    <w:rsid w:val="00337D2B"/>
    <w:rsid w:val="00337F6F"/>
    <w:rsid w:val="00340115"/>
    <w:rsid w:val="0034068E"/>
    <w:rsid w:val="00341A6B"/>
    <w:rsid w:val="00342109"/>
    <w:rsid w:val="00342C65"/>
    <w:rsid w:val="0034301B"/>
    <w:rsid w:val="003435CD"/>
    <w:rsid w:val="00343688"/>
    <w:rsid w:val="00344351"/>
    <w:rsid w:val="00344559"/>
    <w:rsid w:val="00344658"/>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1AEE"/>
    <w:rsid w:val="00361CD7"/>
    <w:rsid w:val="00362B21"/>
    <w:rsid w:val="00362F9A"/>
    <w:rsid w:val="003630F9"/>
    <w:rsid w:val="00363AA0"/>
    <w:rsid w:val="00363BAE"/>
    <w:rsid w:val="00363F80"/>
    <w:rsid w:val="003644A6"/>
    <w:rsid w:val="00364783"/>
    <w:rsid w:val="00364E99"/>
    <w:rsid w:val="00365FD8"/>
    <w:rsid w:val="003660C3"/>
    <w:rsid w:val="00366B51"/>
    <w:rsid w:val="003674D6"/>
    <w:rsid w:val="00367AFE"/>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649"/>
    <w:rsid w:val="00376BAC"/>
    <w:rsid w:val="00376DCF"/>
    <w:rsid w:val="0037702A"/>
    <w:rsid w:val="00377DC1"/>
    <w:rsid w:val="003806CB"/>
    <w:rsid w:val="00380BE3"/>
    <w:rsid w:val="00380EEA"/>
    <w:rsid w:val="00381580"/>
    <w:rsid w:val="00381ACD"/>
    <w:rsid w:val="00381FD2"/>
    <w:rsid w:val="0038203E"/>
    <w:rsid w:val="003822D0"/>
    <w:rsid w:val="003834A0"/>
    <w:rsid w:val="003838FE"/>
    <w:rsid w:val="00383D08"/>
    <w:rsid w:val="00384A0F"/>
    <w:rsid w:val="00384F19"/>
    <w:rsid w:val="0038562C"/>
    <w:rsid w:val="0038665D"/>
    <w:rsid w:val="0038704B"/>
    <w:rsid w:val="003870EF"/>
    <w:rsid w:val="003875CF"/>
    <w:rsid w:val="0038769F"/>
    <w:rsid w:val="00387CF5"/>
    <w:rsid w:val="003905BF"/>
    <w:rsid w:val="003908DF"/>
    <w:rsid w:val="00391A86"/>
    <w:rsid w:val="00391BD5"/>
    <w:rsid w:val="0039218D"/>
    <w:rsid w:val="0039261C"/>
    <w:rsid w:val="00392635"/>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11DF"/>
    <w:rsid w:val="003A12B3"/>
    <w:rsid w:val="003A1B34"/>
    <w:rsid w:val="003A207B"/>
    <w:rsid w:val="003A23A1"/>
    <w:rsid w:val="003A2E2F"/>
    <w:rsid w:val="003A3C0B"/>
    <w:rsid w:val="003A435A"/>
    <w:rsid w:val="003A48F6"/>
    <w:rsid w:val="003A49EB"/>
    <w:rsid w:val="003A4E40"/>
    <w:rsid w:val="003A4EBB"/>
    <w:rsid w:val="003A5239"/>
    <w:rsid w:val="003A6A56"/>
    <w:rsid w:val="003A72CD"/>
    <w:rsid w:val="003A7426"/>
    <w:rsid w:val="003A77AA"/>
    <w:rsid w:val="003A787B"/>
    <w:rsid w:val="003B066C"/>
    <w:rsid w:val="003B0C87"/>
    <w:rsid w:val="003B1E07"/>
    <w:rsid w:val="003B1FD1"/>
    <w:rsid w:val="003B211A"/>
    <w:rsid w:val="003B21CF"/>
    <w:rsid w:val="003B3294"/>
    <w:rsid w:val="003B3731"/>
    <w:rsid w:val="003B39D1"/>
    <w:rsid w:val="003B3BC9"/>
    <w:rsid w:val="003B4341"/>
    <w:rsid w:val="003B4566"/>
    <w:rsid w:val="003B4583"/>
    <w:rsid w:val="003B4813"/>
    <w:rsid w:val="003B4888"/>
    <w:rsid w:val="003B4F10"/>
    <w:rsid w:val="003B56E7"/>
    <w:rsid w:val="003B5A15"/>
    <w:rsid w:val="003B5BD3"/>
    <w:rsid w:val="003B5BF7"/>
    <w:rsid w:val="003B6155"/>
    <w:rsid w:val="003B643A"/>
    <w:rsid w:val="003B6D8C"/>
    <w:rsid w:val="003B7465"/>
    <w:rsid w:val="003B77FC"/>
    <w:rsid w:val="003B7841"/>
    <w:rsid w:val="003B7F4A"/>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604"/>
    <w:rsid w:val="003D3928"/>
    <w:rsid w:val="003D4443"/>
    <w:rsid w:val="003D561C"/>
    <w:rsid w:val="003D57A6"/>
    <w:rsid w:val="003D5F64"/>
    <w:rsid w:val="003D61A9"/>
    <w:rsid w:val="003D64F5"/>
    <w:rsid w:val="003D6DC9"/>
    <w:rsid w:val="003D7DFC"/>
    <w:rsid w:val="003E0078"/>
    <w:rsid w:val="003E0958"/>
    <w:rsid w:val="003E09F3"/>
    <w:rsid w:val="003E0B7F"/>
    <w:rsid w:val="003E13D6"/>
    <w:rsid w:val="003E21AD"/>
    <w:rsid w:val="003E3623"/>
    <w:rsid w:val="003E3867"/>
    <w:rsid w:val="003E3959"/>
    <w:rsid w:val="003E3BE7"/>
    <w:rsid w:val="003E40C2"/>
    <w:rsid w:val="003E4288"/>
    <w:rsid w:val="003E46EF"/>
    <w:rsid w:val="003E48B6"/>
    <w:rsid w:val="003E5E64"/>
    <w:rsid w:val="003E6115"/>
    <w:rsid w:val="003E6382"/>
    <w:rsid w:val="003E6457"/>
    <w:rsid w:val="003E6B48"/>
    <w:rsid w:val="003F01D8"/>
    <w:rsid w:val="003F027C"/>
    <w:rsid w:val="003F03D6"/>
    <w:rsid w:val="003F0576"/>
    <w:rsid w:val="003F0E38"/>
    <w:rsid w:val="003F105D"/>
    <w:rsid w:val="003F1672"/>
    <w:rsid w:val="003F1DDA"/>
    <w:rsid w:val="003F1F86"/>
    <w:rsid w:val="003F21CC"/>
    <w:rsid w:val="003F22D6"/>
    <w:rsid w:val="003F2585"/>
    <w:rsid w:val="003F2635"/>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DF5"/>
    <w:rsid w:val="00402566"/>
    <w:rsid w:val="004025C0"/>
    <w:rsid w:val="004029A8"/>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1C87"/>
    <w:rsid w:val="004323AB"/>
    <w:rsid w:val="004324AD"/>
    <w:rsid w:val="004324CD"/>
    <w:rsid w:val="00432C1E"/>
    <w:rsid w:val="00432F64"/>
    <w:rsid w:val="004339BE"/>
    <w:rsid w:val="00433C12"/>
    <w:rsid w:val="004342C6"/>
    <w:rsid w:val="004344F1"/>
    <w:rsid w:val="00434542"/>
    <w:rsid w:val="004348D1"/>
    <w:rsid w:val="00434D6C"/>
    <w:rsid w:val="00434FED"/>
    <w:rsid w:val="0043518C"/>
    <w:rsid w:val="00435496"/>
    <w:rsid w:val="00436627"/>
    <w:rsid w:val="00437096"/>
    <w:rsid w:val="004371A3"/>
    <w:rsid w:val="00437AA2"/>
    <w:rsid w:val="00437C7C"/>
    <w:rsid w:val="0044034A"/>
    <w:rsid w:val="00440999"/>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B33"/>
    <w:rsid w:val="00447EA3"/>
    <w:rsid w:val="004508C9"/>
    <w:rsid w:val="00451022"/>
    <w:rsid w:val="00451199"/>
    <w:rsid w:val="00451613"/>
    <w:rsid w:val="004523D7"/>
    <w:rsid w:val="00452AC1"/>
    <w:rsid w:val="00453E00"/>
    <w:rsid w:val="00453F03"/>
    <w:rsid w:val="00453FC7"/>
    <w:rsid w:val="004542F5"/>
    <w:rsid w:val="00454557"/>
    <w:rsid w:val="00456089"/>
    <w:rsid w:val="004561CE"/>
    <w:rsid w:val="0046083F"/>
    <w:rsid w:val="00460F60"/>
    <w:rsid w:val="00461391"/>
    <w:rsid w:val="0046182B"/>
    <w:rsid w:val="0046195E"/>
    <w:rsid w:val="00461E10"/>
    <w:rsid w:val="00461F33"/>
    <w:rsid w:val="00462591"/>
    <w:rsid w:val="00464084"/>
    <w:rsid w:val="0046427E"/>
    <w:rsid w:val="004651AA"/>
    <w:rsid w:val="004659AA"/>
    <w:rsid w:val="00465C10"/>
    <w:rsid w:val="00465E10"/>
    <w:rsid w:val="00465E7C"/>
    <w:rsid w:val="004660B7"/>
    <w:rsid w:val="00466745"/>
    <w:rsid w:val="004674A5"/>
    <w:rsid w:val="004674B3"/>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96"/>
    <w:rsid w:val="00483AC9"/>
    <w:rsid w:val="00483BCC"/>
    <w:rsid w:val="00483DBF"/>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1C0"/>
    <w:rsid w:val="004B15EA"/>
    <w:rsid w:val="004B2056"/>
    <w:rsid w:val="004B21AD"/>
    <w:rsid w:val="004B2C84"/>
    <w:rsid w:val="004B2E09"/>
    <w:rsid w:val="004B31C0"/>
    <w:rsid w:val="004B3885"/>
    <w:rsid w:val="004B411B"/>
    <w:rsid w:val="004B440B"/>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599"/>
    <w:rsid w:val="004D6F85"/>
    <w:rsid w:val="004D74C6"/>
    <w:rsid w:val="004D7FCC"/>
    <w:rsid w:val="004E06A4"/>
    <w:rsid w:val="004E0C81"/>
    <w:rsid w:val="004E104F"/>
    <w:rsid w:val="004E1068"/>
    <w:rsid w:val="004E1482"/>
    <w:rsid w:val="004E186D"/>
    <w:rsid w:val="004E20E6"/>
    <w:rsid w:val="004E37A2"/>
    <w:rsid w:val="004E38E5"/>
    <w:rsid w:val="004E4139"/>
    <w:rsid w:val="004E4D15"/>
    <w:rsid w:val="004E5AF5"/>
    <w:rsid w:val="004E5CAD"/>
    <w:rsid w:val="004E602F"/>
    <w:rsid w:val="004E6AB1"/>
    <w:rsid w:val="004E6B2D"/>
    <w:rsid w:val="004E7418"/>
    <w:rsid w:val="004E7D81"/>
    <w:rsid w:val="004F1188"/>
    <w:rsid w:val="004F11C0"/>
    <w:rsid w:val="004F11EC"/>
    <w:rsid w:val="004F1967"/>
    <w:rsid w:val="004F29CE"/>
    <w:rsid w:val="004F2B3E"/>
    <w:rsid w:val="004F2B43"/>
    <w:rsid w:val="004F2CD1"/>
    <w:rsid w:val="004F4B3A"/>
    <w:rsid w:val="004F4D44"/>
    <w:rsid w:val="004F5BCC"/>
    <w:rsid w:val="004F5FC6"/>
    <w:rsid w:val="004F67CB"/>
    <w:rsid w:val="004F6CF8"/>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553"/>
    <w:rsid w:val="0050408E"/>
    <w:rsid w:val="00504406"/>
    <w:rsid w:val="00504E1A"/>
    <w:rsid w:val="00504E59"/>
    <w:rsid w:val="0050545D"/>
    <w:rsid w:val="00505F66"/>
    <w:rsid w:val="005067D4"/>
    <w:rsid w:val="00506F12"/>
    <w:rsid w:val="0051015F"/>
    <w:rsid w:val="0051085E"/>
    <w:rsid w:val="005110BA"/>
    <w:rsid w:val="005115BB"/>
    <w:rsid w:val="00511706"/>
    <w:rsid w:val="005117B4"/>
    <w:rsid w:val="0051234A"/>
    <w:rsid w:val="005124E9"/>
    <w:rsid w:val="005135F6"/>
    <w:rsid w:val="00514E40"/>
    <w:rsid w:val="00514FE0"/>
    <w:rsid w:val="00515304"/>
    <w:rsid w:val="00515849"/>
    <w:rsid w:val="00515B3B"/>
    <w:rsid w:val="0051683D"/>
    <w:rsid w:val="005168B7"/>
    <w:rsid w:val="00521459"/>
    <w:rsid w:val="0052157C"/>
    <w:rsid w:val="00521751"/>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81E"/>
    <w:rsid w:val="00527874"/>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AD7"/>
    <w:rsid w:val="00554FEE"/>
    <w:rsid w:val="00555770"/>
    <w:rsid w:val="005557A5"/>
    <w:rsid w:val="00555A78"/>
    <w:rsid w:val="00555CF3"/>
    <w:rsid w:val="005562C8"/>
    <w:rsid w:val="00556E7F"/>
    <w:rsid w:val="00557CAE"/>
    <w:rsid w:val="0056084F"/>
    <w:rsid w:val="005609AF"/>
    <w:rsid w:val="00561A4F"/>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5043"/>
    <w:rsid w:val="00575A0C"/>
    <w:rsid w:val="00575AA0"/>
    <w:rsid w:val="005761CB"/>
    <w:rsid w:val="00576A4F"/>
    <w:rsid w:val="00576C1A"/>
    <w:rsid w:val="00577D42"/>
    <w:rsid w:val="00580677"/>
    <w:rsid w:val="00580B9F"/>
    <w:rsid w:val="0058119F"/>
    <w:rsid w:val="00582B59"/>
    <w:rsid w:val="00583755"/>
    <w:rsid w:val="00585562"/>
    <w:rsid w:val="00585598"/>
    <w:rsid w:val="0058599B"/>
    <w:rsid w:val="00585F48"/>
    <w:rsid w:val="005860CF"/>
    <w:rsid w:val="0058691D"/>
    <w:rsid w:val="00587A22"/>
    <w:rsid w:val="00590057"/>
    <w:rsid w:val="0059019D"/>
    <w:rsid w:val="005904A2"/>
    <w:rsid w:val="00590760"/>
    <w:rsid w:val="00590886"/>
    <w:rsid w:val="00590EDD"/>
    <w:rsid w:val="00591416"/>
    <w:rsid w:val="00591773"/>
    <w:rsid w:val="005917A0"/>
    <w:rsid w:val="00591BFC"/>
    <w:rsid w:val="00591E76"/>
    <w:rsid w:val="005920F8"/>
    <w:rsid w:val="0059226A"/>
    <w:rsid w:val="005925D3"/>
    <w:rsid w:val="00592C6A"/>
    <w:rsid w:val="005931C9"/>
    <w:rsid w:val="00593BB2"/>
    <w:rsid w:val="00596A82"/>
    <w:rsid w:val="00596AD9"/>
    <w:rsid w:val="00597392"/>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C0332"/>
    <w:rsid w:val="005C042E"/>
    <w:rsid w:val="005C0AD0"/>
    <w:rsid w:val="005C0B28"/>
    <w:rsid w:val="005C0CFE"/>
    <w:rsid w:val="005C11B7"/>
    <w:rsid w:val="005C1D15"/>
    <w:rsid w:val="005C3CE8"/>
    <w:rsid w:val="005C4166"/>
    <w:rsid w:val="005C42C8"/>
    <w:rsid w:val="005C48DF"/>
    <w:rsid w:val="005C4985"/>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4B6"/>
    <w:rsid w:val="005D1B97"/>
    <w:rsid w:val="005D1F32"/>
    <w:rsid w:val="005D209B"/>
    <w:rsid w:val="005D28D5"/>
    <w:rsid w:val="005D2DC0"/>
    <w:rsid w:val="005D2E1D"/>
    <w:rsid w:val="005D3AB3"/>
    <w:rsid w:val="005D3C48"/>
    <w:rsid w:val="005D44DF"/>
    <w:rsid w:val="005D4967"/>
    <w:rsid w:val="005D5123"/>
    <w:rsid w:val="005D690A"/>
    <w:rsid w:val="005D6DBE"/>
    <w:rsid w:val="005D6F10"/>
    <w:rsid w:val="005D71CE"/>
    <w:rsid w:val="005D7412"/>
    <w:rsid w:val="005D74E8"/>
    <w:rsid w:val="005D7E55"/>
    <w:rsid w:val="005D7FB7"/>
    <w:rsid w:val="005E0727"/>
    <w:rsid w:val="005E19F4"/>
    <w:rsid w:val="005E216B"/>
    <w:rsid w:val="005E2D43"/>
    <w:rsid w:val="005E2F66"/>
    <w:rsid w:val="005E37D7"/>
    <w:rsid w:val="005E3C43"/>
    <w:rsid w:val="005E6200"/>
    <w:rsid w:val="005E65F0"/>
    <w:rsid w:val="005E6691"/>
    <w:rsid w:val="005E702C"/>
    <w:rsid w:val="005E70AC"/>
    <w:rsid w:val="005E7EA6"/>
    <w:rsid w:val="005F0DF6"/>
    <w:rsid w:val="005F15F1"/>
    <w:rsid w:val="005F1993"/>
    <w:rsid w:val="005F19BC"/>
    <w:rsid w:val="005F2329"/>
    <w:rsid w:val="005F2D82"/>
    <w:rsid w:val="005F34E3"/>
    <w:rsid w:val="005F38A5"/>
    <w:rsid w:val="005F3B55"/>
    <w:rsid w:val="005F415B"/>
    <w:rsid w:val="005F4625"/>
    <w:rsid w:val="005F465F"/>
    <w:rsid w:val="005F4664"/>
    <w:rsid w:val="005F4AAE"/>
    <w:rsid w:val="005F4F1B"/>
    <w:rsid w:val="005F51EB"/>
    <w:rsid w:val="005F5380"/>
    <w:rsid w:val="005F591F"/>
    <w:rsid w:val="005F5DBC"/>
    <w:rsid w:val="005F60B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7248"/>
    <w:rsid w:val="006105F8"/>
    <w:rsid w:val="00611052"/>
    <w:rsid w:val="00611377"/>
    <w:rsid w:val="006117E0"/>
    <w:rsid w:val="00611E82"/>
    <w:rsid w:val="00613701"/>
    <w:rsid w:val="00613949"/>
    <w:rsid w:val="00613E8B"/>
    <w:rsid w:val="0061440B"/>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C"/>
    <w:rsid w:val="0062221E"/>
    <w:rsid w:val="0062223D"/>
    <w:rsid w:val="006222A0"/>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30525"/>
    <w:rsid w:val="00630979"/>
    <w:rsid w:val="00630E0D"/>
    <w:rsid w:val="0063123F"/>
    <w:rsid w:val="00631569"/>
    <w:rsid w:val="00631EEC"/>
    <w:rsid w:val="00632295"/>
    <w:rsid w:val="00633361"/>
    <w:rsid w:val="006341BE"/>
    <w:rsid w:val="00635D3F"/>
    <w:rsid w:val="00635E38"/>
    <w:rsid w:val="0063643E"/>
    <w:rsid w:val="00636A13"/>
    <w:rsid w:val="00637912"/>
    <w:rsid w:val="00637A05"/>
    <w:rsid w:val="006407A2"/>
    <w:rsid w:val="00641828"/>
    <w:rsid w:val="00641959"/>
    <w:rsid w:val="00641B1C"/>
    <w:rsid w:val="00641CF9"/>
    <w:rsid w:val="00641EC1"/>
    <w:rsid w:val="00642B49"/>
    <w:rsid w:val="00642EB8"/>
    <w:rsid w:val="0064327F"/>
    <w:rsid w:val="00643A90"/>
    <w:rsid w:val="00644295"/>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BBA"/>
    <w:rsid w:val="0065508C"/>
    <w:rsid w:val="00655553"/>
    <w:rsid w:val="0065586E"/>
    <w:rsid w:val="00655964"/>
    <w:rsid w:val="00655ABE"/>
    <w:rsid w:val="00655F2C"/>
    <w:rsid w:val="00656AC4"/>
    <w:rsid w:val="00656C25"/>
    <w:rsid w:val="00656E51"/>
    <w:rsid w:val="00660709"/>
    <w:rsid w:val="00660DA5"/>
    <w:rsid w:val="006611C8"/>
    <w:rsid w:val="00661672"/>
    <w:rsid w:val="00662413"/>
    <w:rsid w:val="00662C19"/>
    <w:rsid w:val="00662C8A"/>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FF7"/>
    <w:rsid w:val="0067165A"/>
    <w:rsid w:val="00671AB5"/>
    <w:rsid w:val="00671AD3"/>
    <w:rsid w:val="00671D98"/>
    <w:rsid w:val="00672002"/>
    <w:rsid w:val="006724DC"/>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A63"/>
    <w:rsid w:val="00683AD3"/>
    <w:rsid w:val="006843CB"/>
    <w:rsid w:val="006846EF"/>
    <w:rsid w:val="006847AE"/>
    <w:rsid w:val="00684A09"/>
    <w:rsid w:val="00684AED"/>
    <w:rsid w:val="00684C91"/>
    <w:rsid w:val="0068529E"/>
    <w:rsid w:val="00685F04"/>
    <w:rsid w:val="006868A6"/>
    <w:rsid w:val="0068718C"/>
    <w:rsid w:val="006872BB"/>
    <w:rsid w:val="006875BA"/>
    <w:rsid w:val="00687AA7"/>
    <w:rsid w:val="00691112"/>
    <w:rsid w:val="00691801"/>
    <w:rsid w:val="00691F8E"/>
    <w:rsid w:val="00692014"/>
    <w:rsid w:val="00692378"/>
    <w:rsid w:val="006923C9"/>
    <w:rsid w:val="00692815"/>
    <w:rsid w:val="006930F3"/>
    <w:rsid w:val="00693657"/>
    <w:rsid w:val="00693F36"/>
    <w:rsid w:val="0069496B"/>
    <w:rsid w:val="00694C5B"/>
    <w:rsid w:val="00695607"/>
    <w:rsid w:val="0069564B"/>
    <w:rsid w:val="00696243"/>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870"/>
    <w:rsid w:val="006A3984"/>
    <w:rsid w:val="006A45E1"/>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95A"/>
    <w:rsid w:val="006C0F17"/>
    <w:rsid w:val="006C1C3D"/>
    <w:rsid w:val="006C22C0"/>
    <w:rsid w:val="006C3BD2"/>
    <w:rsid w:val="006C3C37"/>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44B4"/>
    <w:rsid w:val="006D4831"/>
    <w:rsid w:val="006D4B2A"/>
    <w:rsid w:val="006D4C13"/>
    <w:rsid w:val="006D4D04"/>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3A48"/>
    <w:rsid w:val="006E3D69"/>
    <w:rsid w:val="006E482F"/>
    <w:rsid w:val="006E500C"/>
    <w:rsid w:val="006E543C"/>
    <w:rsid w:val="006E569B"/>
    <w:rsid w:val="006E56CF"/>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76A"/>
    <w:rsid w:val="00710D24"/>
    <w:rsid w:val="007112CC"/>
    <w:rsid w:val="0071199D"/>
    <w:rsid w:val="00711B0B"/>
    <w:rsid w:val="00711F27"/>
    <w:rsid w:val="00711F5A"/>
    <w:rsid w:val="00712E53"/>
    <w:rsid w:val="00713E8F"/>
    <w:rsid w:val="007140DA"/>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7A2"/>
    <w:rsid w:val="007438AB"/>
    <w:rsid w:val="00743F46"/>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4D4"/>
    <w:rsid w:val="00751C44"/>
    <w:rsid w:val="00751FF7"/>
    <w:rsid w:val="0075226B"/>
    <w:rsid w:val="007526A1"/>
    <w:rsid w:val="00752E46"/>
    <w:rsid w:val="007530C0"/>
    <w:rsid w:val="00753384"/>
    <w:rsid w:val="007544CB"/>
    <w:rsid w:val="00754738"/>
    <w:rsid w:val="00754E14"/>
    <w:rsid w:val="0075509C"/>
    <w:rsid w:val="0075541A"/>
    <w:rsid w:val="00755425"/>
    <w:rsid w:val="00755595"/>
    <w:rsid w:val="00755D5A"/>
    <w:rsid w:val="00755DD1"/>
    <w:rsid w:val="00756019"/>
    <w:rsid w:val="00756078"/>
    <w:rsid w:val="007561BD"/>
    <w:rsid w:val="007561C5"/>
    <w:rsid w:val="00756513"/>
    <w:rsid w:val="0075749D"/>
    <w:rsid w:val="00760702"/>
    <w:rsid w:val="0076077D"/>
    <w:rsid w:val="00760EC9"/>
    <w:rsid w:val="007628E3"/>
    <w:rsid w:val="0076337E"/>
    <w:rsid w:val="00763401"/>
    <w:rsid w:val="00763DED"/>
    <w:rsid w:val="00763F88"/>
    <w:rsid w:val="00763FC4"/>
    <w:rsid w:val="00764497"/>
    <w:rsid w:val="00764AB3"/>
    <w:rsid w:val="00764E00"/>
    <w:rsid w:val="00764EA3"/>
    <w:rsid w:val="00765353"/>
    <w:rsid w:val="007660DE"/>
    <w:rsid w:val="007664C8"/>
    <w:rsid w:val="0076694C"/>
    <w:rsid w:val="0076703A"/>
    <w:rsid w:val="00767AC1"/>
    <w:rsid w:val="0077092E"/>
    <w:rsid w:val="007714EC"/>
    <w:rsid w:val="007716DA"/>
    <w:rsid w:val="00771A32"/>
    <w:rsid w:val="007733B1"/>
    <w:rsid w:val="00773DFB"/>
    <w:rsid w:val="00774421"/>
    <w:rsid w:val="0077469F"/>
    <w:rsid w:val="00775791"/>
    <w:rsid w:val="00775970"/>
    <w:rsid w:val="00775ACE"/>
    <w:rsid w:val="007761F6"/>
    <w:rsid w:val="0077663C"/>
    <w:rsid w:val="007769CF"/>
    <w:rsid w:val="00776C81"/>
    <w:rsid w:val="00776D50"/>
    <w:rsid w:val="00776E9A"/>
    <w:rsid w:val="00777365"/>
    <w:rsid w:val="00780B48"/>
    <w:rsid w:val="00780DC4"/>
    <w:rsid w:val="00781B2C"/>
    <w:rsid w:val="00782844"/>
    <w:rsid w:val="00782A62"/>
    <w:rsid w:val="00782D68"/>
    <w:rsid w:val="00782EBF"/>
    <w:rsid w:val="00782FDA"/>
    <w:rsid w:val="007839E3"/>
    <w:rsid w:val="00783C69"/>
    <w:rsid w:val="007848A7"/>
    <w:rsid w:val="00784B2C"/>
    <w:rsid w:val="00784DCB"/>
    <w:rsid w:val="007850B2"/>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3993"/>
    <w:rsid w:val="007A409B"/>
    <w:rsid w:val="007A47EF"/>
    <w:rsid w:val="007A4911"/>
    <w:rsid w:val="007A5161"/>
    <w:rsid w:val="007A5379"/>
    <w:rsid w:val="007A5FA6"/>
    <w:rsid w:val="007A6698"/>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B3F"/>
    <w:rsid w:val="007C5CBF"/>
    <w:rsid w:val="007C683D"/>
    <w:rsid w:val="007C6B46"/>
    <w:rsid w:val="007C6D17"/>
    <w:rsid w:val="007C7370"/>
    <w:rsid w:val="007C7A5E"/>
    <w:rsid w:val="007D09F8"/>
    <w:rsid w:val="007D147D"/>
    <w:rsid w:val="007D15C9"/>
    <w:rsid w:val="007D1790"/>
    <w:rsid w:val="007D183A"/>
    <w:rsid w:val="007D1B78"/>
    <w:rsid w:val="007D1BB2"/>
    <w:rsid w:val="007D244D"/>
    <w:rsid w:val="007D24AA"/>
    <w:rsid w:val="007D37A8"/>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7523"/>
    <w:rsid w:val="008000DA"/>
    <w:rsid w:val="0080044E"/>
    <w:rsid w:val="008008F9"/>
    <w:rsid w:val="00801845"/>
    <w:rsid w:val="00801971"/>
    <w:rsid w:val="00801D45"/>
    <w:rsid w:val="00803017"/>
    <w:rsid w:val="0080311C"/>
    <w:rsid w:val="00804382"/>
    <w:rsid w:val="00805C19"/>
    <w:rsid w:val="008062F2"/>
    <w:rsid w:val="008067D2"/>
    <w:rsid w:val="00806C2E"/>
    <w:rsid w:val="00806CE0"/>
    <w:rsid w:val="00807723"/>
    <w:rsid w:val="008077F8"/>
    <w:rsid w:val="008100DB"/>
    <w:rsid w:val="0081014C"/>
    <w:rsid w:val="00810433"/>
    <w:rsid w:val="00810461"/>
    <w:rsid w:val="00810619"/>
    <w:rsid w:val="00810632"/>
    <w:rsid w:val="008112ED"/>
    <w:rsid w:val="00811FAE"/>
    <w:rsid w:val="00812597"/>
    <w:rsid w:val="0081265B"/>
    <w:rsid w:val="00812CBF"/>
    <w:rsid w:val="0081315B"/>
    <w:rsid w:val="008133DA"/>
    <w:rsid w:val="00813480"/>
    <w:rsid w:val="00813691"/>
    <w:rsid w:val="00813CF3"/>
    <w:rsid w:val="00813ED0"/>
    <w:rsid w:val="00814142"/>
    <w:rsid w:val="00814899"/>
    <w:rsid w:val="008149C8"/>
    <w:rsid w:val="008149E0"/>
    <w:rsid w:val="00814EC0"/>
    <w:rsid w:val="008157C2"/>
    <w:rsid w:val="0081607F"/>
    <w:rsid w:val="008169FC"/>
    <w:rsid w:val="00816DB3"/>
    <w:rsid w:val="00816E16"/>
    <w:rsid w:val="00817196"/>
    <w:rsid w:val="008173E1"/>
    <w:rsid w:val="008175F2"/>
    <w:rsid w:val="00817612"/>
    <w:rsid w:val="00820917"/>
    <w:rsid w:val="008210B6"/>
    <w:rsid w:val="008221E8"/>
    <w:rsid w:val="008222AA"/>
    <w:rsid w:val="00822C9A"/>
    <w:rsid w:val="00822F84"/>
    <w:rsid w:val="008230A0"/>
    <w:rsid w:val="00823415"/>
    <w:rsid w:val="008236A2"/>
    <w:rsid w:val="00823928"/>
    <w:rsid w:val="00823A9B"/>
    <w:rsid w:val="00824178"/>
    <w:rsid w:val="0082512B"/>
    <w:rsid w:val="008253F5"/>
    <w:rsid w:val="008261E5"/>
    <w:rsid w:val="008265BF"/>
    <w:rsid w:val="00826746"/>
    <w:rsid w:val="00827118"/>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C1F"/>
    <w:rsid w:val="00842243"/>
    <w:rsid w:val="00842AAA"/>
    <w:rsid w:val="00842B5E"/>
    <w:rsid w:val="00842BCC"/>
    <w:rsid w:val="008436DD"/>
    <w:rsid w:val="00843714"/>
    <w:rsid w:val="00843F3F"/>
    <w:rsid w:val="00843FA3"/>
    <w:rsid w:val="00844251"/>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6DF4"/>
    <w:rsid w:val="0086798E"/>
    <w:rsid w:val="008701E4"/>
    <w:rsid w:val="00870DFB"/>
    <w:rsid w:val="00871117"/>
    <w:rsid w:val="00871242"/>
    <w:rsid w:val="00871352"/>
    <w:rsid w:val="008718A2"/>
    <w:rsid w:val="00871B21"/>
    <w:rsid w:val="00871DA1"/>
    <w:rsid w:val="008727A7"/>
    <w:rsid w:val="00872DB0"/>
    <w:rsid w:val="00874FD2"/>
    <w:rsid w:val="00875DAC"/>
    <w:rsid w:val="008762CA"/>
    <w:rsid w:val="00876F25"/>
    <w:rsid w:val="00877006"/>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1487"/>
    <w:rsid w:val="00891945"/>
    <w:rsid w:val="00891A66"/>
    <w:rsid w:val="00891C62"/>
    <w:rsid w:val="00892515"/>
    <w:rsid w:val="0089297D"/>
    <w:rsid w:val="00894F70"/>
    <w:rsid w:val="0089529B"/>
    <w:rsid w:val="00895468"/>
    <w:rsid w:val="008957E3"/>
    <w:rsid w:val="00895974"/>
    <w:rsid w:val="008970E2"/>
    <w:rsid w:val="00897287"/>
    <w:rsid w:val="00897A83"/>
    <w:rsid w:val="00897D85"/>
    <w:rsid w:val="008A0097"/>
    <w:rsid w:val="008A11C6"/>
    <w:rsid w:val="008A120F"/>
    <w:rsid w:val="008A14FD"/>
    <w:rsid w:val="008A16FA"/>
    <w:rsid w:val="008A1855"/>
    <w:rsid w:val="008A1FB7"/>
    <w:rsid w:val="008A2229"/>
    <w:rsid w:val="008A23B5"/>
    <w:rsid w:val="008A278F"/>
    <w:rsid w:val="008A2ACE"/>
    <w:rsid w:val="008A3981"/>
    <w:rsid w:val="008A581D"/>
    <w:rsid w:val="008A5994"/>
    <w:rsid w:val="008A6248"/>
    <w:rsid w:val="008A6360"/>
    <w:rsid w:val="008A6A99"/>
    <w:rsid w:val="008A6E86"/>
    <w:rsid w:val="008A7A1D"/>
    <w:rsid w:val="008A7E5A"/>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B83"/>
    <w:rsid w:val="008B6F67"/>
    <w:rsid w:val="008B6F89"/>
    <w:rsid w:val="008B7773"/>
    <w:rsid w:val="008B7E7D"/>
    <w:rsid w:val="008C072F"/>
    <w:rsid w:val="008C081D"/>
    <w:rsid w:val="008C0BD0"/>
    <w:rsid w:val="008C0C15"/>
    <w:rsid w:val="008C0EC1"/>
    <w:rsid w:val="008C1214"/>
    <w:rsid w:val="008C1807"/>
    <w:rsid w:val="008C1EF6"/>
    <w:rsid w:val="008C29C9"/>
    <w:rsid w:val="008C3225"/>
    <w:rsid w:val="008C329A"/>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8A2"/>
    <w:rsid w:val="008D2929"/>
    <w:rsid w:val="008D348D"/>
    <w:rsid w:val="008D4973"/>
    <w:rsid w:val="008D5AFF"/>
    <w:rsid w:val="008D5B41"/>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89B"/>
    <w:rsid w:val="008F2E55"/>
    <w:rsid w:val="008F3170"/>
    <w:rsid w:val="008F41FC"/>
    <w:rsid w:val="008F4C21"/>
    <w:rsid w:val="008F5459"/>
    <w:rsid w:val="008F581C"/>
    <w:rsid w:val="008F5957"/>
    <w:rsid w:val="008F5B5B"/>
    <w:rsid w:val="008F5CE5"/>
    <w:rsid w:val="008F61C3"/>
    <w:rsid w:val="008F70C0"/>
    <w:rsid w:val="008F737F"/>
    <w:rsid w:val="008F740F"/>
    <w:rsid w:val="008F7477"/>
    <w:rsid w:val="008F799B"/>
    <w:rsid w:val="00900D01"/>
    <w:rsid w:val="009010F7"/>
    <w:rsid w:val="0090121D"/>
    <w:rsid w:val="00901232"/>
    <w:rsid w:val="009018B0"/>
    <w:rsid w:val="00902068"/>
    <w:rsid w:val="009020B6"/>
    <w:rsid w:val="0090226E"/>
    <w:rsid w:val="009022AA"/>
    <w:rsid w:val="00902A06"/>
    <w:rsid w:val="00904649"/>
    <w:rsid w:val="009048B6"/>
    <w:rsid w:val="009049A5"/>
    <w:rsid w:val="00905442"/>
    <w:rsid w:val="009058DB"/>
    <w:rsid w:val="00906066"/>
    <w:rsid w:val="00906512"/>
    <w:rsid w:val="00906535"/>
    <w:rsid w:val="00906596"/>
    <w:rsid w:val="0090687C"/>
    <w:rsid w:val="009076A9"/>
    <w:rsid w:val="00907A93"/>
    <w:rsid w:val="009101FE"/>
    <w:rsid w:val="00910489"/>
    <w:rsid w:val="00910727"/>
    <w:rsid w:val="00910BFF"/>
    <w:rsid w:val="0091178A"/>
    <w:rsid w:val="00911EC7"/>
    <w:rsid w:val="00911F48"/>
    <w:rsid w:val="009121B8"/>
    <w:rsid w:val="00912AF8"/>
    <w:rsid w:val="00912C3D"/>
    <w:rsid w:val="00913EED"/>
    <w:rsid w:val="00914782"/>
    <w:rsid w:val="00914A5A"/>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2D5D"/>
    <w:rsid w:val="00923C74"/>
    <w:rsid w:val="00924285"/>
    <w:rsid w:val="00924CD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23C5"/>
    <w:rsid w:val="00933A57"/>
    <w:rsid w:val="00933D99"/>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CCB"/>
    <w:rsid w:val="00952CA8"/>
    <w:rsid w:val="00952F61"/>
    <w:rsid w:val="00952FBD"/>
    <w:rsid w:val="009530B5"/>
    <w:rsid w:val="009531A4"/>
    <w:rsid w:val="00953B49"/>
    <w:rsid w:val="0095416A"/>
    <w:rsid w:val="009543BF"/>
    <w:rsid w:val="0095447A"/>
    <w:rsid w:val="00954EC0"/>
    <w:rsid w:val="009556BE"/>
    <w:rsid w:val="00956282"/>
    <w:rsid w:val="0095634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30"/>
    <w:rsid w:val="00972FA1"/>
    <w:rsid w:val="009733D7"/>
    <w:rsid w:val="00974500"/>
    <w:rsid w:val="0097492D"/>
    <w:rsid w:val="00974C3A"/>
    <w:rsid w:val="0097516F"/>
    <w:rsid w:val="00975912"/>
    <w:rsid w:val="009759B0"/>
    <w:rsid w:val="009762ED"/>
    <w:rsid w:val="009765A9"/>
    <w:rsid w:val="00976646"/>
    <w:rsid w:val="00976A49"/>
    <w:rsid w:val="0097780E"/>
    <w:rsid w:val="00977856"/>
    <w:rsid w:val="00977C39"/>
    <w:rsid w:val="00977F1F"/>
    <w:rsid w:val="00980747"/>
    <w:rsid w:val="00981618"/>
    <w:rsid w:val="00981DDE"/>
    <w:rsid w:val="00981E52"/>
    <w:rsid w:val="00982088"/>
    <w:rsid w:val="009820BB"/>
    <w:rsid w:val="00982E3D"/>
    <w:rsid w:val="0098433B"/>
    <w:rsid w:val="00984E31"/>
    <w:rsid w:val="00984F54"/>
    <w:rsid w:val="009858C9"/>
    <w:rsid w:val="00985DD0"/>
    <w:rsid w:val="00986651"/>
    <w:rsid w:val="00986DBA"/>
    <w:rsid w:val="00987061"/>
    <w:rsid w:val="009900BB"/>
    <w:rsid w:val="0099061E"/>
    <w:rsid w:val="00991476"/>
    <w:rsid w:val="0099150C"/>
    <w:rsid w:val="009918CD"/>
    <w:rsid w:val="00991CF9"/>
    <w:rsid w:val="00991D20"/>
    <w:rsid w:val="00992C5A"/>
    <w:rsid w:val="00992EBB"/>
    <w:rsid w:val="00992F8C"/>
    <w:rsid w:val="00993051"/>
    <w:rsid w:val="009939D2"/>
    <w:rsid w:val="00993B38"/>
    <w:rsid w:val="00993DCE"/>
    <w:rsid w:val="0099486B"/>
    <w:rsid w:val="00994B35"/>
    <w:rsid w:val="009950D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A8C"/>
    <w:rsid w:val="009A2CE0"/>
    <w:rsid w:val="009A38D8"/>
    <w:rsid w:val="009A3E10"/>
    <w:rsid w:val="009A4769"/>
    <w:rsid w:val="009A4C7B"/>
    <w:rsid w:val="009A4F7F"/>
    <w:rsid w:val="009A59A0"/>
    <w:rsid w:val="009A59A1"/>
    <w:rsid w:val="009A5C3F"/>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A74"/>
    <w:rsid w:val="009D1CFA"/>
    <w:rsid w:val="009D1F99"/>
    <w:rsid w:val="009D2313"/>
    <w:rsid w:val="009D2576"/>
    <w:rsid w:val="009D27B2"/>
    <w:rsid w:val="009D28D4"/>
    <w:rsid w:val="009D28DB"/>
    <w:rsid w:val="009D2B99"/>
    <w:rsid w:val="009D2D55"/>
    <w:rsid w:val="009D373C"/>
    <w:rsid w:val="009D4B0B"/>
    <w:rsid w:val="009D4D16"/>
    <w:rsid w:val="009D5822"/>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F0486"/>
    <w:rsid w:val="009F0688"/>
    <w:rsid w:val="009F0AEA"/>
    <w:rsid w:val="009F0D45"/>
    <w:rsid w:val="009F0DA9"/>
    <w:rsid w:val="009F105C"/>
    <w:rsid w:val="009F1C0F"/>
    <w:rsid w:val="009F2166"/>
    <w:rsid w:val="009F2181"/>
    <w:rsid w:val="009F26B0"/>
    <w:rsid w:val="009F2A53"/>
    <w:rsid w:val="009F3097"/>
    <w:rsid w:val="009F3A9E"/>
    <w:rsid w:val="009F4265"/>
    <w:rsid w:val="009F448F"/>
    <w:rsid w:val="009F4BB0"/>
    <w:rsid w:val="009F5817"/>
    <w:rsid w:val="009F5963"/>
    <w:rsid w:val="009F61DF"/>
    <w:rsid w:val="009F63CB"/>
    <w:rsid w:val="009F6B73"/>
    <w:rsid w:val="009F6EA7"/>
    <w:rsid w:val="00A00064"/>
    <w:rsid w:val="00A000E7"/>
    <w:rsid w:val="00A004F6"/>
    <w:rsid w:val="00A007D2"/>
    <w:rsid w:val="00A01B50"/>
    <w:rsid w:val="00A022FF"/>
    <w:rsid w:val="00A028E2"/>
    <w:rsid w:val="00A02C37"/>
    <w:rsid w:val="00A02F7F"/>
    <w:rsid w:val="00A02F9D"/>
    <w:rsid w:val="00A03158"/>
    <w:rsid w:val="00A03205"/>
    <w:rsid w:val="00A0382B"/>
    <w:rsid w:val="00A03D51"/>
    <w:rsid w:val="00A04194"/>
    <w:rsid w:val="00A046B1"/>
    <w:rsid w:val="00A046BB"/>
    <w:rsid w:val="00A06F79"/>
    <w:rsid w:val="00A07C4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A91"/>
    <w:rsid w:val="00A33608"/>
    <w:rsid w:val="00A341FA"/>
    <w:rsid w:val="00A343BB"/>
    <w:rsid w:val="00A345D2"/>
    <w:rsid w:val="00A3482E"/>
    <w:rsid w:val="00A34C7A"/>
    <w:rsid w:val="00A34CAE"/>
    <w:rsid w:val="00A35080"/>
    <w:rsid w:val="00A35631"/>
    <w:rsid w:val="00A35984"/>
    <w:rsid w:val="00A365C7"/>
    <w:rsid w:val="00A36BE3"/>
    <w:rsid w:val="00A36C4C"/>
    <w:rsid w:val="00A3715F"/>
    <w:rsid w:val="00A37240"/>
    <w:rsid w:val="00A40419"/>
    <w:rsid w:val="00A4044C"/>
    <w:rsid w:val="00A4048D"/>
    <w:rsid w:val="00A40CCA"/>
    <w:rsid w:val="00A4161C"/>
    <w:rsid w:val="00A41B59"/>
    <w:rsid w:val="00A41CD7"/>
    <w:rsid w:val="00A429DE"/>
    <w:rsid w:val="00A42E24"/>
    <w:rsid w:val="00A436C2"/>
    <w:rsid w:val="00A4376F"/>
    <w:rsid w:val="00A446FC"/>
    <w:rsid w:val="00A44726"/>
    <w:rsid w:val="00A4528D"/>
    <w:rsid w:val="00A4612E"/>
    <w:rsid w:val="00A468A4"/>
    <w:rsid w:val="00A46A5E"/>
    <w:rsid w:val="00A47867"/>
    <w:rsid w:val="00A47C71"/>
    <w:rsid w:val="00A47D68"/>
    <w:rsid w:val="00A50EF9"/>
    <w:rsid w:val="00A51038"/>
    <w:rsid w:val="00A5196C"/>
    <w:rsid w:val="00A521E3"/>
    <w:rsid w:val="00A5235D"/>
    <w:rsid w:val="00A52F8D"/>
    <w:rsid w:val="00A53A90"/>
    <w:rsid w:val="00A54536"/>
    <w:rsid w:val="00A5477A"/>
    <w:rsid w:val="00A54A4C"/>
    <w:rsid w:val="00A54C43"/>
    <w:rsid w:val="00A54C57"/>
    <w:rsid w:val="00A55132"/>
    <w:rsid w:val="00A560C6"/>
    <w:rsid w:val="00A56389"/>
    <w:rsid w:val="00A56651"/>
    <w:rsid w:val="00A5706D"/>
    <w:rsid w:val="00A5749E"/>
    <w:rsid w:val="00A601ED"/>
    <w:rsid w:val="00A60224"/>
    <w:rsid w:val="00A60362"/>
    <w:rsid w:val="00A60591"/>
    <w:rsid w:val="00A617D2"/>
    <w:rsid w:val="00A62C75"/>
    <w:rsid w:val="00A62E65"/>
    <w:rsid w:val="00A62FF0"/>
    <w:rsid w:val="00A63CCE"/>
    <w:rsid w:val="00A63D2D"/>
    <w:rsid w:val="00A643AE"/>
    <w:rsid w:val="00A644AB"/>
    <w:rsid w:val="00A648E8"/>
    <w:rsid w:val="00A64C54"/>
    <w:rsid w:val="00A6527F"/>
    <w:rsid w:val="00A652DF"/>
    <w:rsid w:val="00A66867"/>
    <w:rsid w:val="00A66947"/>
    <w:rsid w:val="00A67392"/>
    <w:rsid w:val="00A7029C"/>
    <w:rsid w:val="00A7077F"/>
    <w:rsid w:val="00A70F9E"/>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556F"/>
    <w:rsid w:val="00A858FA"/>
    <w:rsid w:val="00A85E86"/>
    <w:rsid w:val="00A85EFF"/>
    <w:rsid w:val="00A864AF"/>
    <w:rsid w:val="00A8662B"/>
    <w:rsid w:val="00A86D43"/>
    <w:rsid w:val="00A86FDB"/>
    <w:rsid w:val="00A8735D"/>
    <w:rsid w:val="00A87B56"/>
    <w:rsid w:val="00A90769"/>
    <w:rsid w:val="00A90D97"/>
    <w:rsid w:val="00A91407"/>
    <w:rsid w:val="00A91557"/>
    <w:rsid w:val="00A919FE"/>
    <w:rsid w:val="00A91AC9"/>
    <w:rsid w:val="00A9282E"/>
    <w:rsid w:val="00A92B94"/>
    <w:rsid w:val="00A936C6"/>
    <w:rsid w:val="00A94930"/>
    <w:rsid w:val="00A94B8C"/>
    <w:rsid w:val="00A95278"/>
    <w:rsid w:val="00A95427"/>
    <w:rsid w:val="00A9574D"/>
    <w:rsid w:val="00A96357"/>
    <w:rsid w:val="00A96799"/>
    <w:rsid w:val="00A96D0C"/>
    <w:rsid w:val="00A96E2C"/>
    <w:rsid w:val="00AA0C0E"/>
    <w:rsid w:val="00AA0DA8"/>
    <w:rsid w:val="00AA1871"/>
    <w:rsid w:val="00AA194C"/>
    <w:rsid w:val="00AA24F2"/>
    <w:rsid w:val="00AA2CCA"/>
    <w:rsid w:val="00AA31E5"/>
    <w:rsid w:val="00AA496B"/>
    <w:rsid w:val="00AA4D39"/>
    <w:rsid w:val="00AA4DBA"/>
    <w:rsid w:val="00AA521C"/>
    <w:rsid w:val="00AA52AE"/>
    <w:rsid w:val="00AA54B6"/>
    <w:rsid w:val="00AA5B13"/>
    <w:rsid w:val="00AA698C"/>
    <w:rsid w:val="00AA7451"/>
    <w:rsid w:val="00AA79A9"/>
    <w:rsid w:val="00AB04F7"/>
    <w:rsid w:val="00AB0D38"/>
    <w:rsid w:val="00AB135A"/>
    <w:rsid w:val="00AB17B2"/>
    <w:rsid w:val="00AB1C38"/>
    <w:rsid w:val="00AB2B03"/>
    <w:rsid w:val="00AB365C"/>
    <w:rsid w:val="00AB3C27"/>
    <w:rsid w:val="00AB3CDE"/>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A1"/>
    <w:rsid w:val="00AC1BD2"/>
    <w:rsid w:val="00AC1DC6"/>
    <w:rsid w:val="00AC2363"/>
    <w:rsid w:val="00AC238C"/>
    <w:rsid w:val="00AC27CF"/>
    <w:rsid w:val="00AC300B"/>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7C5"/>
    <w:rsid w:val="00AD47EA"/>
    <w:rsid w:val="00AD4F53"/>
    <w:rsid w:val="00AD5151"/>
    <w:rsid w:val="00AD5324"/>
    <w:rsid w:val="00AD6235"/>
    <w:rsid w:val="00AD664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532C"/>
    <w:rsid w:val="00AE5E91"/>
    <w:rsid w:val="00AE6013"/>
    <w:rsid w:val="00AE663C"/>
    <w:rsid w:val="00AE7972"/>
    <w:rsid w:val="00AE7A6E"/>
    <w:rsid w:val="00AE7B30"/>
    <w:rsid w:val="00AF0869"/>
    <w:rsid w:val="00AF1231"/>
    <w:rsid w:val="00AF19B1"/>
    <w:rsid w:val="00AF1B5D"/>
    <w:rsid w:val="00AF21D1"/>
    <w:rsid w:val="00AF2572"/>
    <w:rsid w:val="00AF2731"/>
    <w:rsid w:val="00AF284C"/>
    <w:rsid w:val="00AF2C01"/>
    <w:rsid w:val="00AF3029"/>
    <w:rsid w:val="00AF3ACB"/>
    <w:rsid w:val="00AF4399"/>
    <w:rsid w:val="00AF479D"/>
    <w:rsid w:val="00AF4C3D"/>
    <w:rsid w:val="00AF62DA"/>
    <w:rsid w:val="00AF678B"/>
    <w:rsid w:val="00AF75EA"/>
    <w:rsid w:val="00AF764A"/>
    <w:rsid w:val="00AF7F48"/>
    <w:rsid w:val="00B001D0"/>
    <w:rsid w:val="00B003DD"/>
    <w:rsid w:val="00B00DBB"/>
    <w:rsid w:val="00B010C5"/>
    <w:rsid w:val="00B0208F"/>
    <w:rsid w:val="00B022FC"/>
    <w:rsid w:val="00B02F4F"/>
    <w:rsid w:val="00B0363F"/>
    <w:rsid w:val="00B03FCB"/>
    <w:rsid w:val="00B06444"/>
    <w:rsid w:val="00B0646A"/>
    <w:rsid w:val="00B06C1B"/>
    <w:rsid w:val="00B0726A"/>
    <w:rsid w:val="00B07552"/>
    <w:rsid w:val="00B1083A"/>
    <w:rsid w:val="00B111B1"/>
    <w:rsid w:val="00B113DD"/>
    <w:rsid w:val="00B1141B"/>
    <w:rsid w:val="00B120EE"/>
    <w:rsid w:val="00B121B9"/>
    <w:rsid w:val="00B12218"/>
    <w:rsid w:val="00B12436"/>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6635"/>
    <w:rsid w:val="00B168C3"/>
    <w:rsid w:val="00B16B1E"/>
    <w:rsid w:val="00B17082"/>
    <w:rsid w:val="00B170D7"/>
    <w:rsid w:val="00B179A1"/>
    <w:rsid w:val="00B17AC3"/>
    <w:rsid w:val="00B20174"/>
    <w:rsid w:val="00B206E8"/>
    <w:rsid w:val="00B20E59"/>
    <w:rsid w:val="00B20E6B"/>
    <w:rsid w:val="00B218D9"/>
    <w:rsid w:val="00B22067"/>
    <w:rsid w:val="00B22E6A"/>
    <w:rsid w:val="00B23241"/>
    <w:rsid w:val="00B23530"/>
    <w:rsid w:val="00B2356C"/>
    <w:rsid w:val="00B237A2"/>
    <w:rsid w:val="00B23D35"/>
    <w:rsid w:val="00B23F02"/>
    <w:rsid w:val="00B24206"/>
    <w:rsid w:val="00B24A07"/>
    <w:rsid w:val="00B25AB0"/>
    <w:rsid w:val="00B26186"/>
    <w:rsid w:val="00B26AA1"/>
    <w:rsid w:val="00B2723B"/>
    <w:rsid w:val="00B273B1"/>
    <w:rsid w:val="00B27AA0"/>
    <w:rsid w:val="00B27B81"/>
    <w:rsid w:val="00B3040A"/>
    <w:rsid w:val="00B307A3"/>
    <w:rsid w:val="00B314B1"/>
    <w:rsid w:val="00B31977"/>
    <w:rsid w:val="00B31CA8"/>
    <w:rsid w:val="00B31DC2"/>
    <w:rsid w:val="00B321B5"/>
    <w:rsid w:val="00B32FE1"/>
    <w:rsid w:val="00B33572"/>
    <w:rsid w:val="00B33906"/>
    <w:rsid w:val="00B33A3D"/>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77A"/>
    <w:rsid w:val="00B4192E"/>
    <w:rsid w:val="00B42630"/>
    <w:rsid w:val="00B4285D"/>
    <w:rsid w:val="00B42ABC"/>
    <w:rsid w:val="00B42CD0"/>
    <w:rsid w:val="00B42D72"/>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B02"/>
    <w:rsid w:val="00B64B3F"/>
    <w:rsid w:val="00B65417"/>
    <w:rsid w:val="00B6593F"/>
    <w:rsid w:val="00B65999"/>
    <w:rsid w:val="00B65FE4"/>
    <w:rsid w:val="00B661ED"/>
    <w:rsid w:val="00B665A7"/>
    <w:rsid w:val="00B66711"/>
    <w:rsid w:val="00B670B6"/>
    <w:rsid w:val="00B670F5"/>
    <w:rsid w:val="00B6750F"/>
    <w:rsid w:val="00B7073D"/>
    <w:rsid w:val="00B7192E"/>
    <w:rsid w:val="00B71C18"/>
    <w:rsid w:val="00B71F47"/>
    <w:rsid w:val="00B72C8C"/>
    <w:rsid w:val="00B72FFB"/>
    <w:rsid w:val="00B73A73"/>
    <w:rsid w:val="00B73BED"/>
    <w:rsid w:val="00B73DB9"/>
    <w:rsid w:val="00B73EF4"/>
    <w:rsid w:val="00B74B0A"/>
    <w:rsid w:val="00B74DAA"/>
    <w:rsid w:val="00B756F7"/>
    <w:rsid w:val="00B75989"/>
    <w:rsid w:val="00B75D13"/>
    <w:rsid w:val="00B75D9B"/>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764F"/>
    <w:rsid w:val="00B87FBC"/>
    <w:rsid w:val="00B90D46"/>
    <w:rsid w:val="00B91DB7"/>
    <w:rsid w:val="00B91E5C"/>
    <w:rsid w:val="00B9225C"/>
    <w:rsid w:val="00B93AA1"/>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2952"/>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2691"/>
    <w:rsid w:val="00BE38BD"/>
    <w:rsid w:val="00BE3A4F"/>
    <w:rsid w:val="00BE3C4C"/>
    <w:rsid w:val="00BE3EBD"/>
    <w:rsid w:val="00BE44DC"/>
    <w:rsid w:val="00BE4E2A"/>
    <w:rsid w:val="00BE4FAB"/>
    <w:rsid w:val="00BE52AB"/>
    <w:rsid w:val="00BE5A60"/>
    <w:rsid w:val="00BE60E7"/>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300"/>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0CB6"/>
    <w:rsid w:val="00C31BA9"/>
    <w:rsid w:val="00C32466"/>
    <w:rsid w:val="00C325E3"/>
    <w:rsid w:val="00C32902"/>
    <w:rsid w:val="00C32B02"/>
    <w:rsid w:val="00C33230"/>
    <w:rsid w:val="00C333AE"/>
    <w:rsid w:val="00C3358A"/>
    <w:rsid w:val="00C340CF"/>
    <w:rsid w:val="00C342A3"/>
    <w:rsid w:val="00C34596"/>
    <w:rsid w:val="00C34A7F"/>
    <w:rsid w:val="00C352E7"/>
    <w:rsid w:val="00C35A11"/>
    <w:rsid w:val="00C35E32"/>
    <w:rsid w:val="00C362AD"/>
    <w:rsid w:val="00C3642D"/>
    <w:rsid w:val="00C367EB"/>
    <w:rsid w:val="00C36910"/>
    <w:rsid w:val="00C36953"/>
    <w:rsid w:val="00C3726E"/>
    <w:rsid w:val="00C37C47"/>
    <w:rsid w:val="00C37E5C"/>
    <w:rsid w:val="00C37F6E"/>
    <w:rsid w:val="00C40318"/>
    <w:rsid w:val="00C40409"/>
    <w:rsid w:val="00C407D2"/>
    <w:rsid w:val="00C4094C"/>
    <w:rsid w:val="00C41A4D"/>
    <w:rsid w:val="00C41CDA"/>
    <w:rsid w:val="00C41D69"/>
    <w:rsid w:val="00C42733"/>
    <w:rsid w:val="00C4293F"/>
    <w:rsid w:val="00C42F27"/>
    <w:rsid w:val="00C43218"/>
    <w:rsid w:val="00C4393B"/>
    <w:rsid w:val="00C43C64"/>
    <w:rsid w:val="00C448D1"/>
    <w:rsid w:val="00C44BA6"/>
    <w:rsid w:val="00C44FC6"/>
    <w:rsid w:val="00C45327"/>
    <w:rsid w:val="00C4551B"/>
    <w:rsid w:val="00C46855"/>
    <w:rsid w:val="00C47154"/>
    <w:rsid w:val="00C4731F"/>
    <w:rsid w:val="00C47938"/>
    <w:rsid w:val="00C47C3E"/>
    <w:rsid w:val="00C50BDE"/>
    <w:rsid w:val="00C51023"/>
    <w:rsid w:val="00C511FE"/>
    <w:rsid w:val="00C51F25"/>
    <w:rsid w:val="00C53CAE"/>
    <w:rsid w:val="00C53DD8"/>
    <w:rsid w:val="00C5427B"/>
    <w:rsid w:val="00C54764"/>
    <w:rsid w:val="00C54820"/>
    <w:rsid w:val="00C54971"/>
    <w:rsid w:val="00C5507E"/>
    <w:rsid w:val="00C5592D"/>
    <w:rsid w:val="00C55BB5"/>
    <w:rsid w:val="00C55C60"/>
    <w:rsid w:val="00C55D3C"/>
    <w:rsid w:val="00C565E3"/>
    <w:rsid w:val="00C569D4"/>
    <w:rsid w:val="00C573DA"/>
    <w:rsid w:val="00C576C4"/>
    <w:rsid w:val="00C57E83"/>
    <w:rsid w:val="00C60134"/>
    <w:rsid w:val="00C6066A"/>
    <w:rsid w:val="00C60735"/>
    <w:rsid w:val="00C60A5E"/>
    <w:rsid w:val="00C6101E"/>
    <w:rsid w:val="00C61226"/>
    <w:rsid w:val="00C61463"/>
    <w:rsid w:val="00C6174F"/>
    <w:rsid w:val="00C61782"/>
    <w:rsid w:val="00C618AA"/>
    <w:rsid w:val="00C61C7F"/>
    <w:rsid w:val="00C61E4D"/>
    <w:rsid w:val="00C623C9"/>
    <w:rsid w:val="00C62766"/>
    <w:rsid w:val="00C62DC3"/>
    <w:rsid w:val="00C62E9B"/>
    <w:rsid w:val="00C630FD"/>
    <w:rsid w:val="00C63146"/>
    <w:rsid w:val="00C636F3"/>
    <w:rsid w:val="00C64490"/>
    <w:rsid w:val="00C64A92"/>
    <w:rsid w:val="00C64E91"/>
    <w:rsid w:val="00C64F84"/>
    <w:rsid w:val="00C65144"/>
    <w:rsid w:val="00C652EE"/>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4B1"/>
    <w:rsid w:val="00C958BF"/>
    <w:rsid w:val="00C95A7A"/>
    <w:rsid w:val="00C95F0E"/>
    <w:rsid w:val="00C960A6"/>
    <w:rsid w:val="00C9623B"/>
    <w:rsid w:val="00C968CA"/>
    <w:rsid w:val="00C9740A"/>
    <w:rsid w:val="00C9791B"/>
    <w:rsid w:val="00C97E62"/>
    <w:rsid w:val="00C97FEB"/>
    <w:rsid w:val="00CA08A6"/>
    <w:rsid w:val="00CA09FB"/>
    <w:rsid w:val="00CA0F2E"/>
    <w:rsid w:val="00CA136A"/>
    <w:rsid w:val="00CA13F6"/>
    <w:rsid w:val="00CA140F"/>
    <w:rsid w:val="00CA16A3"/>
    <w:rsid w:val="00CA1DC1"/>
    <w:rsid w:val="00CA2391"/>
    <w:rsid w:val="00CA2DF5"/>
    <w:rsid w:val="00CA3910"/>
    <w:rsid w:val="00CA3A01"/>
    <w:rsid w:val="00CA400B"/>
    <w:rsid w:val="00CA4D0F"/>
    <w:rsid w:val="00CA4F1E"/>
    <w:rsid w:val="00CA5AB1"/>
    <w:rsid w:val="00CA5DE6"/>
    <w:rsid w:val="00CA609E"/>
    <w:rsid w:val="00CA6A17"/>
    <w:rsid w:val="00CA6BFB"/>
    <w:rsid w:val="00CA7A04"/>
    <w:rsid w:val="00CB0942"/>
    <w:rsid w:val="00CB1A44"/>
    <w:rsid w:val="00CB1B9E"/>
    <w:rsid w:val="00CB1DF6"/>
    <w:rsid w:val="00CB287A"/>
    <w:rsid w:val="00CB3BA8"/>
    <w:rsid w:val="00CB4085"/>
    <w:rsid w:val="00CB4C09"/>
    <w:rsid w:val="00CB51D6"/>
    <w:rsid w:val="00CB5368"/>
    <w:rsid w:val="00CB5568"/>
    <w:rsid w:val="00CB5634"/>
    <w:rsid w:val="00CB5985"/>
    <w:rsid w:val="00CB5F54"/>
    <w:rsid w:val="00CB61AD"/>
    <w:rsid w:val="00CB624B"/>
    <w:rsid w:val="00CB64A7"/>
    <w:rsid w:val="00CB6CB6"/>
    <w:rsid w:val="00CB6FF0"/>
    <w:rsid w:val="00CB70E5"/>
    <w:rsid w:val="00CB7124"/>
    <w:rsid w:val="00CC0061"/>
    <w:rsid w:val="00CC091C"/>
    <w:rsid w:val="00CC0D75"/>
    <w:rsid w:val="00CC141E"/>
    <w:rsid w:val="00CC2126"/>
    <w:rsid w:val="00CC241E"/>
    <w:rsid w:val="00CC2ECE"/>
    <w:rsid w:val="00CC3DE1"/>
    <w:rsid w:val="00CC3ED1"/>
    <w:rsid w:val="00CC3F50"/>
    <w:rsid w:val="00CC409F"/>
    <w:rsid w:val="00CC4131"/>
    <w:rsid w:val="00CC4206"/>
    <w:rsid w:val="00CC4C6F"/>
    <w:rsid w:val="00CC4CE4"/>
    <w:rsid w:val="00CC4F79"/>
    <w:rsid w:val="00CC5938"/>
    <w:rsid w:val="00CC5AB7"/>
    <w:rsid w:val="00CC5F81"/>
    <w:rsid w:val="00CC62D3"/>
    <w:rsid w:val="00CC704D"/>
    <w:rsid w:val="00CC7767"/>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221"/>
    <w:rsid w:val="00CE639F"/>
    <w:rsid w:val="00CE64D7"/>
    <w:rsid w:val="00CE68BD"/>
    <w:rsid w:val="00CE7308"/>
    <w:rsid w:val="00CE7490"/>
    <w:rsid w:val="00CE7C82"/>
    <w:rsid w:val="00CE7FD9"/>
    <w:rsid w:val="00CF0008"/>
    <w:rsid w:val="00CF0591"/>
    <w:rsid w:val="00CF0F88"/>
    <w:rsid w:val="00CF1119"/>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747"/>
    <w:rsid w:val="00CF63FB"/>
    <w:rsid w:val="00CF6803"/>
    <w:rsid w:val="00CF6913"/>
    <w:rsid w:val="00CF7522"/>
    <w:rsid w:val="00D0007E"/>
    <w:rsid w:val="00D00120"/>
    <w:rsid w:val="00D004F6"/>
    <w:rsid w:val="00D01867"/>
    <w:rsid w:val="00D021B3"/>
    <w:rsid w:val="00D024B2"/>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68B3"/>
    <w:rsid w:val="00D06BC6"/>
    <w:rsid w:val="00D075F8"/>
    <w:rsid w:val="00D07612"/>
    <w:rsid w:val="00D07A78"/>
    <w:rsid w:val="00D07DF9"/>
    <w:rsid w:val="00D1035B"/>
    <w:rsid w:val="00D1039A"/>
    <w:rsid w:val="00D1054A"/>
    <w:rsid w:val="00D10740"/>
    <w:rsid w:val="00D1087E"/>
    <w:rsid w:val="00D11DEA"/>
    <w:rsid w:val="00D121FA"/>
    <w:rsid w:val="00D12480"/>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ED2"/>
    <w:rsid w:val="00D51354"/>
    <w:rsid w:val="00D5183A"/>
    <w:rsid w:val="00D51BF5"/>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0403"/>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D85"/>
    <w:rsid w:val="00D66FD9"/>
    <w:rsid w:val="00D670A0"/>
    <w:rsid w:val="00D67DB1"/>
    <w:rsid w:val="00D703E4"/>
    <w:rsid w:val="00D7086A"/>
    <w:rsid w:val="00D7157A"/>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9E8"/>
    <w:rsid w:val="00D96C95"/>
    <w:rsid w:val="00D97312"/>
    <w:rsid w:val="00D97C68"/>
    <w:rsid w:val="00DA004E"/>
    <w:rsid w:val="00DA06E0"/>
    <w:rsid w:val="00DA073E"/>
    <w:rsid w:val="00DA1438"/>
    <w:rsid w:val="00DA14FA"/>
    <w:rsid w:val="00DA2474"/>
    <w:rsid w:val="00DA2A0F"/>
    <w:rsid w:val="00DA2BA2"/>
    <w:rsid w:val="00DA30AD"/>
    <w:rsid w:val="00DA313D"/>
    <w:rsid w:val="00DA3155"/>
    <w:rsid w:val="00DA36F0"/>
    <w:rsid w:val="00DA40FE"/>
    <w:rsid w:val="00DA4744"/>
    <w:rsid w:val="00DA4A1C"/>
    <w:rsid w:val="00DA4A7A"/>
    <w:rsid w:val="00DA60F2"/>
    <w:rsid w:val="00DA65B0"/>
    <w:rsid w:val="00DA6A89"/>
    <w:rsid w:val="00DA6BCC"/>
    <w:rsid w:val="00DA6F72"/>
    <w:rsid w:val="00DA7454"/>
    <w:rsid w:val="00DA7733"/>
    <w:rsid w:val="00DA7DD9"/>
    <w:rsid w:val="00DB040A"/>
    <w:rsid w:val="00DB0AA0"/>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E51"/>
    <w:rsid w:val="00DB7FD0"/>
    <w:rsid w:val="00DC07DA"/>
    <w:rsid w:val="00DC114C"/>
    <w:rsid w:val="00DC170E"/>
    <w:rsid w:val="00DC1D65"/>
    <w:rsid w:val="00DC1FC2"/>
    <w:rsid w:val="00DC2668"/>
    <w:rsid w:val="00DC311E"/>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2426"/>
    <w:rsid w:val="00DE2A10"/>
    <w:rsid w:val="00DE2DE8"/>
    <w:rsid w:val="00DE2F26"/>
    <w:rsid w:val="00DE30BF"/>
    <w:rsid w:val="00DE4DB8"/>
    <w:rsid w:val="00DE50FC"/>
    <w:rsid w:val="00DE5108"/>
    <w:rsid w:val="00DE5768"/>
    <w:rsid w:val="00DE57A4"/>
    <w:rsid w:val="00DE6155"/>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B64"/>
    <w:rsid w:val="00DF4FBC"/>
    <w:rsid w:val="00DF5E99"/>
    <w:rsid w:val="00DF628C"/>
    <w:rsid w:val="00DF6795"/>
    <w:rsid w:val="00DF75C2"/>
    <w:rsid w:val="00DF7BCA"/>
    <w:rsid w:val="00E00248"/>
    <w:rsid w:val="00E0067B"/>
    <w:rsid w:val="00E00954"/>
    <w:rsid w:val="00E00E53"/>
    <w:rsid w:val="00E0156E"/>
    <w:rsid w:val="00E015E3"/>
    <w:rsid w:val="00E01DE3"/>
    <w:rsid w:val="00E01E5B"/>
    <w:rsid w:val="00E022D6"/>
    <w:rsid w:val="00E02698"/>
    <w:rsid w:val="00E029D9"/>
    <w:rsid w:val="00E035C2"/>
    <w:rsid w:val="00E04A89"/>
    <w:rsid w:val="00E04C8C"/>
    <w:rsid w:val="00E04DBF"/>
    <w:rsid w:val="00E04DF6"/>
    <w:rsid w:val="00E04F8E"/>
    <w:rsid w:val="00E05508"/>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EF"/>
    <w:rsid w:val="00E21212"/>
    <w:rsid w:val="00E215AB"/>
    <w:rsid w:val="00E21954"/>
    <w:rsid w:val="00E21BBA"/>
    <w:rsid w:val="00E22671"/>
    <w:rsid w:val="00E229FA"/>
    <w:rsid w:val="00E2304C"/>
    <w:rsid w:val="00E23A3B"/>
    <w:rsid w:val="00E23F06"/>
    <w:rsid w:val="00E242C5"/>
    <w:rsid w:val="00E24333"/>
    <w:rsid w:val="00E2525C"/>
    <w:rsid w:val="00E25913"/>
    <w:rsid w:val="00E25A5D"/>
    <w:rsid w:val="00E25CBE"/>
    <w:rsid w:val="00E2647E"/>
    <w:rsid w:val="00E26B8D"/>
    <w:rsid w:val="00E26ED4"/>
    <w:rsid w:val="00E271EB"/>
    <w:rsid w:val="00E272AA"/>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B7D"/>
    <w:rsid w:val="00E55E30"/>
    <w:rsid w:val="00E56298"/>
    <w:rsid w:val="00E5726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3248"/>
    <w:rsid w:val="00E735AA"/>
    <w:rsid w:val="00E73DCA"/>
    <w:rsid w:val="00E747E2"/>
    <w:rsid w:val="00E74CF6"/>
    <w:rsid w:val="00E75626"/>
    <w:rsid w:val="00E758A4"/>
    <w:rsid w:val="00E76F47"/>
    <w:rsid w:val="00E77324"/>
    <w:rsid w:val="00E77766"/>
    <w:rsid w:val="00E77BEC"/>
    <w:rsid w:val="00E807C9"/>
    <w:rsid w:val="00E813F2"/>
    <w:rsid w:val="00E815A2"/>
    <w:rsid w:val="00E818C9"/>
    <w:rsid w:val="00E81ABE"/>
    <w:rsid w:val="00E827D8"/>
    <w:rsid w:val="00E82D19"/>
    <w:rsid w:val="00E834CE"/>
    <w:rsid w:val="00E838D8"/>
    <w:rsid w:val="00E838EA"/>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38EE"/>
    <w:rsid w:val="00E94B18"/>
    <w:rsid w:val="00E9501E"/>
    <w:rsid w:val="00E95346"/>
    <w:rsid w:val="00E97321"/>
    <w:rsid w:val="00E976BD"/>
    <w:rsid w:val="00EA0959"/>
    <w:rsid w:val="00EA11BD"/>
    <w:rsid w:val="00EA1A62"/>
    <w:rsid w:val="00EA1D33"/>
    <w:rsid w:val="00EA24B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15"/>
    <w:rsid w:val="00EB27D5"/>
    <w:rsid w:val="00EB2C0C"/>
    <w:rsid w:val="00EB37F7"/>
    <w:rsid w:val="00EB3909"/>
    <w:rsid w:val="00EB3CB0"/>
    <w:rsid w:val="00EB3D28"/>
    <w:rsid w:val="00EB4042"/>
    <w:rsid w:val="00EB4A95"/>
    <w:rsid w:val="00EB4E49"/>
    <w:rsid w:val="00EB5081"/>
    <w:rsid w:val="00EB5B12"/>
    <w:rsid w:val="00EB72CA"/>
    <w:rsid w:val="00EB7724"/>
    <w:rsid w:val="00EB7905"/>
    <w:rsid w:val="00EC0528"/>
    <w:rsid w:val="00EC14BB"/>
    <w:rsid w:val="00EC1588"/>
    <w:rsid w:val="00EC165A"/>
    <w:rsid w:val="00EC179A"/>
    <w:rsid w:val="00EC1976"/>
    <w:rsid w:val="00EC2062"/>
    <w:rsid w:val="00EC2D58"/>
    <w:rsid w:val="00EC3085"/>
    <w:rsid w:val="00EC3387"/>
    <w:rsid w:val="00EC38A6"/>
    <w:rsid w:val="00EC3FCA"/>
    <w:rsid w:val="00EC45C8"/>
    <w:rsid w:val="00EC45D4"/>
    <w:rsid w:val="00EC5629"/>
    <w:rsid w:val="00EC5675"/>
    <w:rsid w:val="00EC5803"/>
    <w:rsid w:val="00EC611F"/>
    <w:rsid w:val="00EC6EBE"/>
    <w:rsid w:val="00EC6F06"/>
    <w:rsid w:val="00EC79A8"/>
    <w:rsid w:val="00EC7D86"/>
    <w:rsid w:val="00ED032D"/>
    <w:rsid w:val="00ED03D6"/>
    <w:rsid w:val="00ED0438"/>
    <w:rsid w:val="00ED0667"/>
    <w:rsid w:val="00ED0DBA"/>
    <w:rsid w:val="00ED1C2B"/>
    <w:rsid w:val="00ED1FE2"/>
    <w:rsid w:val="00ED3D13"/>
    <w:rsid w:val="00ED3F95"/>
    <w:rsid w:val="00ED40D9"/>
    <w:rsid w:val="00ED42E7"/>
    <w:rsid w:val="00ED4699"/>
    <w:rsid w:val="00ED4EEE"/>
    <w:rsid w:val="00ED58EC"/>
    <w:rsid w:val="00ED5992"/>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769"/>
    <w:rsid w:val="00EF1174"/>
    <w:rsid w:val="00EF1AEB"/>
    <w:rsid w:val="00EF1F39"/>
    <w:rsid w:val="00EF1FD7"/>
    <w:rsid w:val="00EF3073"/>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6303"/>
    <w:rsid w:val="00F063B8"/>
    <w:rsid w:val="00F06AD7"/>
    <w:rsid w:val="00F06B66"/>
    <w:rsid w:val="00F07638"/>
    <w:rsid w:val="00F07E90"/>
    <w:rsid w:val="00F113B2"/>
    <w:rsid w:val="00F11AF5"/>
    <w:rsid w:val="00F11BE2"/>
    <w:rsid w:val="00F1203E"/>
    <w:rsid w:val="00F124EF"/>
    <w:rsid w:val="00F1262D"/>
    <w:rsid w:val="00F14096"/>
    <w:rsid w:val="00F14C58"/>
    <w:rsid w:val="00F14EBE"/>
    <w:rsid w:val="00F14F57"/>
    <w:rsid w:val="00F1506E"/>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DD4"/>
    <w:rsid w:val="00F33986"/>
    <w:rsid w:val="00F33AD2"/>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7E4"/>
    <w:rsid w:val="00F47906"/>
    <w:rsid w:val="00F51267"/>
    <w:rsid w:val="00F517B4"/>
    <w:rsid w:val="00F52076"/>
    <w:rsid w:val="00F5222C"/>
    <w:rsid w:val="00F526CF"/>
    <w:rsid w:val="00F529E2"/>
    <w:rsid w:val="00F53231"/>
    <w:rsid w:val="00F53242"/>
    <w:rsid w:val="00F5455C"/>
    <w:rsid w:val="00F54595"/>
    <w:rsid w:val="00F55796"/>
    <w:rsid w:val="00F55F9B"/>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2B69"/>
    <w:rsid w:val="00F62DD9"/>
    <w:rsid w:val="00F632AD"/>
    <w:rsid w:val="00F632EA"/>
    <w:rsid w:val="00F639BD"/>
    <w:rsid w:val="00F63D53"/>
    <w:rsid w:val="00F642A0"/>
    <w:rsid w:val="00F644AE"/>
    <w:rsid w:val="00F649D6"/>
    <w:rsid w:val="00F6631D"/>
    <w:rsid w:val="00F66585"/>
    <w:rsid w:val="00F66890"/>
    <w:rsid w:val="00F67EED"/>
    <w:rsid w:val="00F702FD"/>
    <w:rsid w:val="00F703AE"/>
    <w:rsid w:val="00F70CFC"/>
    <w:rsid w:val="00F70E74"/>
    <w:rsid w:val="00F71156"/>
    <w:rsid w:val="00F71ADA"/>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33AB"/>
    <w:rsid w:val="00F835E8"/>
    <w:rsid w:val="00F83C5B"/>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A13"/>
    <w:rsid w:val="00FA1DEA"/>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652"/>
    <w:rsid w:val="00FE573C"/>
    <w:rsid w:val="00FE5F97"/>
    <w:rsid w:val="00FE64D2"/>
    <w:rsid w:val="00FE69C9"/>
    <w:rsid w:val="00FE6D63"/>
    <w:rsid w:val="00FE7E3A"/>
    <w:rsid w:val="00FF0840"/>
    <w:rsid w:val="00FF0AD4"/>
    <w:rsid w:val="00FF144C"/>
    <w:rsid w:val="00FF1CEE"/>
    <w:rsid w:val="00FF24AC"/>
    <w:rsid w:val="00FF2EE8"/>
    <w:rsid w:val="00FF30E6"/>
    <w:rsid w:val="00FF3812"/>
    <w:rsid w:val="00FF3CBE"/>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AC80B-D31A-49BC-92E9-DCFEE4587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28</cp:revision>
  <dcterms:created xsi:type="dcterms:W3CDTF">2021-04-01T06:33:00Z</dcterms:created>
  <dcterms:modified xsi:type="dcterms:W3CDTF">2021-04-02T02:53:00Z</dcterms:modified>
</cp:coreProperties>
</file>